
<file path=[Content_Types].xml><?xml version="1.0" encoding="utf-8"?>
<Types xmlns="http://schemas.openxmlformats.org/package/2006/content-types">
  <Default Extension="bin" ContentType="application/vnd.ms-word.attachedToolbars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00EE8BD3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81040E">
        <w:rPr>
          <w:rFonts w:ascii="Arial" w:hAnsi="Arial" w:cs="Arial"/>
          <w:b/>
          <w:sz w:val="24"/>
          <w:szCs w:val="28"/>
          <w:lang w:val="en-US"/>
        </w:rPr>
        <w:t>3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D423C8">
        <w:rPr>
          <w:rFonts w:ascii="Arial" w:hAnsi="Arial" w:cs="Arial"/>
          <w:b/>
          <w:sz w:val="24"/>
          <w:szCs w:val="28"/>
          <w:lang w:val="en-US"/>
        </w:rPr>
        <w:t>15008</w:t>
      </w:r>
      <w:bookmarkStart w:id="0" w:name="_GoBack"/>
      <w:bookmarkEnd w:id="0"/>
    </w:p>
    <w:p w14:paraId="60407F1B" w14:textId="289DA3C7" w:rsidR="00CC6F36" w:rsidRPr="0045763D" w:rsidRDefault="0081040E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sv-SE"/>
        </w:rPr>
      </w:pPr>
      <w:r w:rsidRPr="0045763D">
        <w:rPr>
          <w:rFonts w:ascii="Arial" w:hAnsi="Arial" w:cs="Arial"/>
          <w:b/>
          <w:sz w:val="24"/>
          <w:szCs w:val="28"/>
          <w:lang w:val="sv-SE"/>
        </w:rPr>
        <w:t>Reno</w:t>
      </w:r>
      <w:r w:rsidR="00474662" w:rsidRPr="0045763D">
        <w:rPr>
          <w:rFonts w:ascii="Arial" w:hAnsi="Arial" w:cs="Arial"/>
          <w:b/>
          <w:sz w:val="24"/>
          <w:szCs w:val="28"/>
          <w:lang w:val="sv-SE"/>
        </w:rPr>
        <w:t xml:space="preserve">, </w:t>
      </w:r>
      <w:r w:rsidRPr="0045763D">
        <w:rPr>
          <w:rFonts w:ascii="Arial" w:hAnsi="Arial" w:cs="Arial"/>
          <w:b/>
          <w:sz w:val="24"/>
          <w:szCs w:val="28"/>
          <w:lang w:val="sv-SE"/>
        </w:rPr>
        <w:t>USA</w:t>
      </w:r>
      <w:r w:rsidR="00CC6F36" w:rsidRPr="0045763D">
        <w:rPr>
          <w:rFonts w:ascii="Arial" w:hAnsi="Arial" w:cs="Arial"/>
          <w:b/>
          <w:sz w:val="24"/>
          <w:szCs w:val="28"/>
          <w:lang w:val="sv-SE"/>
        </w:rPr>
        <w:t xml:space="preserve">, </w:t>
      </w:r>
      <w:r w:rsidRPr="0045763D">
        <w:rPr>
          <w:rFonts w:ascii="Arial" w:hAnsi="Arial" w:cs="Arial"/>
          <w:b/>
          <w:sz w:val="24"/>
          <w:szCs w:val="28"/>
          <w:lang w:val="sv-SE"/>
        </w:rPr>
        <w:t>N</w:t>
      </w:r>
      <w:r w:rsidR="00DE524C" w:rsidRPr="0045763D">
        <w:rPr>
          <w:rFonts w:ascii="Arial" w:hAnsi="Arial" w:cs="Arial"/>
          <w:b/>
          <w:sz w:val="24"/>
          <w:szCs w:val="28"/>
          <w:lang w:val="sv-SE"/>
        </w:rPr>
        <w:t>o</w:t>
      </w:r>
      <w:r w:rsidRPr="0045763D">
        <w:rPr>
          <w:rFonts w:ascii="Arial" w:hAnsi="Arial" w:cs="Arial"/>
          <w:b/>
          <w:sz w:val="24"/>
          <w:szCs w:val="28"/>
          <w:lang w:val="sv-SE"/>
        </w:rPr>
        <w:t>vem</w:t>
      </w:r>
      <w:r w:rsidR="00DE524C" w:rsidRPr="0045763D">
        <w:rPr>
          <w:rFonts w:ascii="Arial" w:hAnsi="Arial" w:cs="Arial"/>
          <w:b/>
          <w:sz w:val="24"/>
          <w:szCs w:val="28"/>
          <w:lang w:val="sv-SE"/>
        </w:rPr>
        <w:t>ber 18</w:t>
      </w:r>
      <w:r w:rsidRPr="0045763D">
        <w:rPr>
          <w:rFonts w:ascii="Arial" w:hAnsi="Arial" w:cs="Arial"/>
          <w:b/>
          <w:sz w:val="24"/>
          <w:szCs w:val="28"/>
          <w:lang w:val="sv-SE"/>
        </w:rPr>
        <w:t>-22</w:t>
      </w:r>
      <w:r w:rsidR="00CC6F36" w:rsidRPr="0045763D">
        <w:rPr>
          <w:rFonts w:ascii="Arial" w:hAnsi="Arial" w:cs="Arial"/>
          <w:b/>
          <w:sz w:val="24"/>
          <w:szCs w:val="28"/>
          <w:lang w:val="sv-SE"/>
        </w:rPr>
        <w:t>, 201</w:t>
      </w:r>
      <w:r w:rsidR="00AA5EC6" w:rsidRPr="0045763D">
        <w:rPr>
          <w:rFonts w:ascii="Arial" w:hAnsi="Arial" w:cs="Arial"/>
          <w:b/>
          <w:sz w:val="24"/>
          <w:szCs w:val="28"/>
          <w:lang w:val="sv-SE"/>
        </w:rPr>
        <w:t>9</w:t>
      </w:r>
    </w:p>
    <w:p w14:paraId="25590F8B" w14:textId="76D8345E" w:rsidR="00CC6F36" w:rsidRPr="0045763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sv-SE"/>
        </w:rPr>
      </w:pPr>
      <w:r w:rsidRPr="0045763D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45763D">
        <w:rPr>
          <w:rFonts w:ascii="Arial" w:hAnsi="Arial" w:cs="Arial"/>
          <w:b/>
          <w:sz w:val="22"/>
          <w:szCs w:val="22"/>
          <w:lang w:val="sv-SE"/>
        </w:rPr>
        <w:tab/>
      </w:r>
      <w:r w:rsidR="0045763D" w:rsidRPr="0045763D">
        <w:rPr>
          <w:rFonts w:ascii="Arial" w:hAnsi="Arial" w:cs="Arial"/>
          <w:sz w:val="22"/>
          <w:szCs w:val="22"/>
          <w:lang w:val="sv-SE"/>
        </w:rPr>
        <w:t>9</w:t>
      </w:r>
      <w:r w:rsidR="00763EB8" w:rsidRPr="0045763D">
        <w:rPr>
          <w:rFonts w:ascii="Arial" w:hAnsi="Arial" w:cs="Arial"/>
          <w:sz w:val="22"/>
          <w:szCs w:val="22"/>
          <w:lang w:val="sv-SE"/>
        </w:rPr>
        <w:t>.1</w:t>
      </w:r>
      <w:r w:rsidR="00EA532A" w:rsidRPr="0045763D">
        <w:rPr>
          <w:rFonts w:ascii="Arial" w:hAnsi="Arial" w:cs="Arial"/>
          <w:sz w:val="22"/>
          <w:szCs w:val="22"/>
          <w:lang w:val="sv-SE"/>
        </w:rPr>
        <w:t>.</w:t>
      </w:r>
      <w:r w:rsidR="0045763D">
        <w:rPr>
          <w:rFonts w:ascii="Arial" w:hAnsi="Arial" w:cs="Arial"/>
          <w:sz w:val="22"/>
          <w:szCs w:val="22"/>
          <w:lang w:val="sv-SE"/>
        </w:rPr>
        <w:t>4</w:t>
      </w:r>
      <w:r w:rsidR="00763EB8" w:rsidRPr="0045763D">
        <w:rPr>
          <w:rFonts w:ascii="Arial" w:hAnsi="Arial" w:cs="Arial"/>
          <w:sz w:val="22"/>
          <w:szCs w:val="22"/>
          <w:lang w:val="sv-SE"/>
        </w:rPr>
        <w:t>.7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537FF218" w14:textId="05B216A8" w:rsidR="00A84D04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6D13D0">
        <w:rPr>
          <w:rFonts w:ascii="Arial" w:hAnsi="Arial" w:cs="Arial"/>
          <w:sz w:val="22"/>
          <w:szCs w:val="22"/>
        </w:rPr>
        <w:t>Further a</w:t>
      </w:r>
      <w:r w:rsidR="00A84D04" w:rsidRPr="00A84D04">
        <w:rPr>
          <w:rFonts w:ascii="Arial" w:hAnsi="Arial" w:cs="Arial"/>
          <w:sz w:val="22"/>
          <w:szCs w:val="22"/>
        </w:rPr>
        <w:t>nalysis of active BWP switching in NR-U</w:t>
      </w:r>
    </w:p>
    <w:p w14:paraId="37EAE97F" w14:textId="0AD2C944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06C89211" w14:textId="73373CAC" w:rsidR="001C6CC6" w:rsidRDefault="002202E8" w:rsidP="00EB12F1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5B4917">
        <w:rPr>
          <w:sz w:val="22"/>
          <w:szCs w:val="22"/>
        </w:rPr>
        <w:t xml:space="preserve">the </w:t>
      </w:r>
      <w:r w:rsidR="00EB12F1">
        <w:rPr>
          <w:sz w:val="22"/>
          <w:szCs w:val="22"/>
        </w:rPr>
        <w:t xml:space="preserve">last </w:t>
      </w:r>
      <w:r w:rsidR="005B4917">
        <w:rPr>
          <w:sz w:val="22"/>
          <w:szCs w:val="22"/>
        </w:rPr>
        <w:t>RAN4 meeting</w:t>
      </w:r>
      <w:r w:rsidR="0034209F">
        <w:rPr>
          <w:sz w:val="22"/>
          <w:szCs w:val="22"/>
        </w:rPr>
        <w:t xml:space="preserve"> </w:t>
      </w:r>
      <w:r w:rsidR="00296DD4">
        <w:rPr>
          <w:sz w:val="22"/>
          <w:szCs w:val="22"/>
        </w:rPr>
        <w:t>the following agreements were made regarding the</w:t>
      </w:r>
      <w:r w:rsidR="00D1024D">
        <w:rPr>
          <w:sz w:val="22"/>
          <w:szCs w:val="22"/>
        </w:rPr>
        <w:t xml:space="preserve"> a</w:t>
      </w:r>
      <w:r w:rsidR="00D1024D" w:rsidRPr="00D1024D">
        <w:rPr>
          <w:sz w:val="22"/>
          <w:szCs w:val="22"/>
        </w:rPr>
        <w:t>ctive BWP switching</w:t>
      </w:r>
      <w:r w:rsidR="00D1024D">
        <w:rPr>
          <w:sz w:val="22"/>
          <w:szCs w:val="22"/>
        </w:rPr>
        <w:t xml:space="preserve"> requirements</w:t>
      </w:r>
      <w:r w:rsidR="009E4A9A">
        <w:rPr>
          <w:sz w:val="22"/>
          <w:szCs w:val="22"/>
        </w:rPr>
        <w:t xml:space="preserve"> in NR-U</w:t>
      </w:r>
      <w:r w:rsidR="0079766A">
        <w:rPr>
          <w:sz w:val="22"/>
          <w:szCs w:val="22"/>
        </w:rPr>
        <w:t xml:space="preserve"> to address the open issue</w:t>
      </w:r>
      <w:r w:rsidR="00505CCC">
        <w:rPr>
          <w:sz w:val="22"/>
          <w:szCs w:val="22"/>
        </w:rPr>
        <w:t xml:space="preserve"> [1]</w:t>
      </w:r>
      <w:r w:rsidR="001D6E0A">
        <w:rPr>
          <w:sz w:val="22"/>
          <w:szCs w:val="22"/>
        </w:rPr>
        <w:t>:</w:t>
      </w:r>
    </w:p>
    <w:p w14:paraId="549FDE14" w14:textId="77777777" w:rsidR="00A9334B" w:rsidRPr="00A9334B" w:rsidRDefault="00A9334B" w:rsidP="00905071">
      <w:pPr>
        <w:numPr>
          <w:ilvl w:val="0"/>
          <w:numId w:val="42"/>
        </w:numPr>
        <w:pBdr>
          <w:top w:val="single" w:sz="4" w:space="1" w:color="auto"/>
        </w:pBdr>
        <w:spacing w:before="240" w:after="0" w:line="216" w:lineRule="auto"/>
        <w:ind w:left="357" w:hanging="357"/>
        <w:rPr>
          <w:i/>
          <w:lang w:val="en-US" w:eastAsia="sv-SE"/>
        </w:rPr>
      </w:pPr>
      <w:r w:rsidRPr="00A9334B">
        <w:rPr>
          <w:rFonts w:ascii="Calibri" w:eastAsia="+mn-ea" w:hAnsi="Calibri" w:cs="+mn-cs"/>
          <w:i/>
          <w:color w:val="000000"/>
          <w:kern w:val="24"/>
          <w:lang w:val="x-none" w:eastAsia="sv-SE"/>
        </w:rPr>
        <w:t xml:space="preserve">If the delay due to the DL LBT failure </w:t>
      </w:r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 xml:space="preserve">in the target BWP </w:t>
      </w:r>
      <w:r w:rsidRPr="00A9334B">
        <w:rPr>
          <w:rFonts w:ascii="Calibri" w:eastAsia="+mn-ea" w:hAnsi="Calibri" w:cs="+mn-cs"/>
          <w:i/>
          <w:color w:val="000000"/>
          <w:kern w:val="24"/>
          <w:lang w:val="x-none" w:eastAsia="sv-SE"/>
        </w:rPr>
        <w:t>becomes too long then</w:t>
      </w:r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>:</w:t>
      </w:r>
    </w:p>
    <w:p w14:paraId="14178C38" w14:textId="77777777" w:rsidR="00A9334B" w:rsidRPr="00A9334B" w:rsidRDefault="00A9334B" w:rsidP="00A9334B">
      <w:pPr>
        <w:numPr>
          <w:ilvl w:val="1"/>
          <w:numId w:val="42"/>
        </w:numPr>
        <w:spacing w:after="0" w:line="216" w:lineRule="auto"/>
        <w:contextualSpacing/>
        <w:rPr>
          <w:i/>
          <w:lang w:val="en-US" w:eastAsia="sv-SE"/>
        </w:rPr>
      </w:pPr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 xml:space="preserve">Some </w:t>
      </w:r>
      <w:r w:rsidRPr="00A9334B">
        <w:rPr>
          <w:rFonts w:ascii="Calibri" w:eastAsia="+mn-ea" w:hAnsi="Calibri" w:cs="+mn-cs"/>
          <w:i/>
          <w:color w:val="000000"/>
          <w:kern w:val="24"/>
          <w:lang w:val="x-none" w:eastAsia="sv-SE"/>
        </w:rPr>
        <w:t>UE may not have a valid scheduling grant for transmitting in UL there may be additional delay to receive the grant for transmitting PUSCH</w:t>
      </w:r>
    </w:p>
    <w:p w14:paraId="39517050" w14:textId="33A6BFDC" w:rsidR="00A9334B" w:rsidRPr="00BB61EC" w:rsidRDefault="00A9334B" w:rsidP="00A9334B">
      <w:pPr>
        <w:numPr>
          <w:ilvl w:val="1"/>
          <w:numId w:val="42"/>
        </w:numPr>
        <w:spacing w:after="0" w:line="216" w:lineRule="auto"/>
        <w:contextualSpacing/>
        <w:rPr>
          <w:i/>
          <w:lang w:val="en-US" w:eastAsia="sv-SE"/>
        </w:rPr>
      </w:pPr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 xml:space="preserve">Some </w:t>
      </w:r>
      <w:r w:rsidRPr="00A9334B">
        <w:rPr>
          <w:rFonts w:ascii="Calibri" w:eastAsia="+mn-ea" w:hAnsi="Calibri" w:cs="+mn-cs"/>
          <w:i/>
          <w:color w:val="000000"/>
          <w:kern w:val="24"/>
          <w:lang w:val="x-none" w:eastAsia="sv-SE"/>
        </w:rPr>
        <w:t xml:space="preserve">UE </w:t>
      </w:r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>may</w:t>
      </w:r>
      <w:r w:rsidRPr="00A9334B">
        <w:rPr>
          <w:rFonts w:ascii="Calibri" w:eastAsia="+mn-ea" w:hAnsi="Calibri" w:cs="+mn-cs"/>
          <w:i/>
          <w:color w:val="000000"/>
          <w:kern w:val="24"/>
          <w:lang w:val="x-none" w:eastAsia="sv-SE"/>
        </w:rPr>
        <w:t xml:space="preserve"> need to perform AGC setting</w:t>
      </w:r>
    </w:p>
    <w:p w14:paraId="2F217239" w14:textId="56438B39" w:rsidR="00A9334B" w:rsidRPr="00A9334B" w:rsidRDefault="00A9334B" w:rsidP="00A9334B">
      <w:pPr>
        <w:numPr>
          <w:ilvl w:val="0"/>
          <w:numId w:val="41"/>
        </w:numPr>
        <w:spacing w:before="240" w:after="0" w:line="216" w:lineRule="auto"/>
        <w:ind w:left="357" w:hanging="357"/>
        <w:rPr>
          <w:i/>
          <w:lang w:val="en-US" w:eastAsia="sv-SE"/>
        </w:rPr>
      </w:pPr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 xml:space="preserve">UE behavior is FFS with respect to </w:t>
      </w:r>
      <w:proofErr w:type="gramStart"/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>T</w:t>
      </w:r>
      <w:proofErr w:type="spellStart"/>
      <w:r w:rsidRPr="00A9334B">
        <w:rPr>
          <w:rFonts w:ascii="Calibri" w:eastAsia="+mn-ea" w:hAnsi="Calibri" w:cs="+mn-cs"/>
          <w:i/>
          <w:color w:val="000000"/>
          <w:kern w:val="24"/>
          <w:position w:val="-12"/>
          <w:vertAlign w:val="subscript"/>
          <w:lang w:val="en-US" w:eastAsia="sv-SE"/>
        </w:rPr>
        <w:t>DL,max</w:t>
      </w:r>
      <w:proofErr w:type="spellEnd"/>
      <w:proofErr w:type="gramEnd"/>
      <w:r w:rsidRPr="00A9334B">
        <w:rPr>
          <w:rFonts w:ascii="Calibri" w:eastAsia="+mn-ea" w:hAnsi="Calibri" w:cs="+mn-cs"/>
          <w:i/>
          <w:color w:val="000000"/>
          <w:kern w:val="24"/>
          <w:position w:val="-12"/>
          <w:vertAlign w:val="subscript"/>
          <w:lang w:val="en-US" w:eastAsia="sv-SE"/>
        </w:rPr>
        <w:t xml:space="preserve"> </w:t>
      </w:r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>and T</w:t>
      </w:r>
      <w:proofErr w:type="spellStart"/>
      <w:r w:rsidRPr="00A9334B">
        <w:rPr>
          <w:rFonts w:ascii="Calibri" w:eastAsia="+mn-ea" w:hAnsi="Calibri" w:cs="+mn-cs"/>
          <w:i/>
          <w:color w:val="000000"/>
          <w:kern w:val="24"/>
          <w:position w:val="-12"/>
          <w:vertAlign w:val="subscript"/>
          <w:lang w:val="en-US" w:eastAsia="sv-SE"/>
        </w:rPr>
        <w:t>UL,max</w:t>
      </w:r>
      <w:proofErr w:type="spellEnd"/>
    </w:p>
    <w:p w14:paraId="3127AF3A" w14:textId="02FC0DA3" w:rsidR="00A9334B" w:rsidRPr="00A9334B" w:rsidRDefault="00A9334B" w:rsidP="00A9334B">
      <w:pPr>
        <w:numPr>
          <w:ilvl w:val="1"/>
          <w:numId w:val="41"/>
        </w:numPr>
        <w:spacing w:after="0" w:line="216" w:lineRule="auto"/>
        <w:contextualSpacing/>
        <w:rPr>
          <w:i/>
          <w:lang w:val="en-US" w:eastAsia="sv-SE"/>
        </w:rPr>
      </w:pPr>
      <w:proofErr w:type="gramStart"/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>T</w:t>
      </w:r>
      <w:proofErr w:type="spellStart"/>
      <w:r w:rsidRPr="00A9334B">
        <w:rPr>
          <w:rFonts w:ascii="Calibri" w:eastAsia="+mn-ea" w:hAnsi="Calibri" w:cs="+mn-cs"/>
          <w:i/>
          <w:color w:val="000000"/>
          <w:kern w:val="24"/>
          <w:position w:val="-10"/>
          <w:vertAlign w:val="subscript"/>
          <w:lang w:val="en-US" w:eastAsia="sv-SE"/>
        </w:rPr>
        <w:t>DL,max</w:t>
      </w:r>
      <w:proofErr w:type="spellEnd"/>
      <w:proofErr w:type="gramEnd"/>
      <w:r w:rsidRPr="00A9334B">
        <w:rPr>
          <w:rFonts w:ascii="Calibri" w:eastAsia="+mn-ea" w:hAnsi="Calibri" w:cs="+mn-cs"/>
          <w:i/>
          <w:color w:val="000000"/>
          <w:kern w:val="24"/>
          <w:position w:val="-10"/>
          <w:vertAlign w:val="subscript"/>
          <w:lang w:val="en-US" w:eastAsia="sv-SE"/>
        </w:rPr>
        <w:t xml:space="preserve"> </w:t>
      </w:r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>is the maximum allowed duration over which the DL signal/channel is unavailable at the UE (“DL signal/channel” is TBD) after the UE has completed the DL BWP switching</w:t>
      </w:r>
    </w:p>
    <w:p w14:paraId="3D3AE19C" w14:textId="4CD46367" w:rsidR="00A9334B" w:rsidRPr="0079766A" w:rsidRDefault="00A9334B" w:rsidP="0079766A">
      <w:pPr>
        <w:numPr>
          <w:ilvl w:val="1"/>
          <w:numId w:val="41"/>
        </w:numPr>
        <w:pBdr>
          <w:bottom w:val="single" w:sz="4" w:space="1" w:color="auto"/>
        </w:pBdr>
        <w:spacing w:after="0" w:line="216" w:lineRule="auto"/>
        <w:contextualSpacing/>
        <w:rPr>
          <w:i/>
          <w:lang w:val="en-US" w:eastAsia="sv-SE"/>
        </w:rPr>
      </w:pPr>
      <w:proofErr w:type="gramStart"/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>T</w:t>
      </w:r>
      <w:proofErr w:type="spellStart"/>
      <w:r w:rsidRPr="00A9334B">
        <w:rPr>
          <w:rFonts w:ascii="Calibri" w:eastAsia="+mn-ea" w:hAnsi="Calibri" w:cs="+mn-cs"/>
          <w:i/>
          <w:color w:val="000000"/>
          <w:kern w:val="24"/>
          <w:position w:val="-10"/>
          <w:vertAlign w:val="subscript"/>
          <w:lang w:val="en-US" w:eastAsia="sv-SE"/>
        </w:rPr>
        <w:t>UL,max</w:t>
      </w:r>
      <w:proofErr w:type="spellEnd"/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>is</w:t>
      </w:r>
      <w:proofErr w:type="gramEnd"/>
      <w:r w:rsidRPr="00A9334B">
        <w:rPr>
          <w:rFonts w:ascii="Calibri" w:eastAsia="+mn-ea" w:hAnsi="Calibri" w:cs="+mn-cs"/>
          <w:i/>
          <w:color w:val="000000"/>
          <w:kern w:val="24"/>
          <w:lang w:val="en-US" w:eastAsia="sv-SE"/>
        </w:rPr>
        <w:t xml:space="preserve"> the maximum allowed duration over which the UE was not able to transmit the UL signal/channel due to UL LBT (“UL signal/channel” is TBD) after the UE has completed the UL BWP switching</w:t>
      </w:r>
    </w:p>
    <w:p w14:paraId="2A3ECEAB" w14:textId="0228C0F9" w:rsidR="00B50BD8" w:rsidRDefault="00D80005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</w:t>
      </w:r>
      <w:r w:rsidR="005833C2">
        <w:rPr>
          <w:sz w:val="22"/>
          <w:szCs w:val="22"/>
        </w:rPr>
        <w:t xml:space="preserve">his </w:t>
      </w:r>
      <w:r w:rsidR="00CC6F36" w:rsidRPr="00CC6F36">
        <w:rPr>
          <w:sz w:val="22"/>
          <w:szCs w:val="22"/>
        </w:rPr>
        <w:t xml:space="preserve">paper we </w:t>
      </w:r>
      <w:r w:rsidR="00B07387">
        <w:rPr>
          <w:sz w:val="22"/>
          <w:szCs w:val="22"/>
        </w:rPr>
        <w:t xml:space="preserve">analyse </w:t>
      </w:r>
      <w:r w:rsidR="00AA4F61">
        <w:rPr>
          <w:sz w:val="22"/>
          <w:szCs w:val="22"/>
        </w:rPr>
        <w:t xml:space="preserve">and express our views regarding </w:t>
      </w:r>
      <w:r w:rsidR="00B53A2C">
        <w:rPr>
          <w:sz w:val="22"/>
          <w:szCs w:val="22"/>
        </w:rPr>
        <w:t xml:space="preserve">the </w:t>
      </w:r>
      <w:r w:rsidR="00B07387">
        <w:rPr>
          <w:sz w:val="22"/>
          <w:szCs w:val="22"/>
        </w:rPr>
        <w:t xml:space="preserve">above </w:t>
      </w:r>
      <w:r w:rsidR="00B53A2C">
        <w:rPr>
          <w:sz w:val="22"/>
          <w:szCs w:val="22"/>
        </w:rPr>
        <w:t xml:space="preserve">open issues related to </w:t>
      </w:r>
      <w:r w:rsidR="00B07387">
        <w:rPr>
          <w:sz w:val="22"/>
          <w:szCs w:val="22"/>
        </w:rPr>
        <w:t xml:space="preserve">DL and UL </w:t>
      </w:r>
      <w:r w:rsidR="000617B0">
        <w:rPr>
          <w:sz w:val="22"/>
          <w:szCs w:val="22"/>
        </w:rPr>
        <w:t xml:space="preserve">BWP </w:t>
      </w:r>
      <w:r w:rsidR="001B7181">
        <w:rPr>
          <w:sz w:val="22"/>
          <w:szCs w:val="22"/>
        </w:rPr>
        <w:t xml:space="preserve">switching </w:t>
      </w:r>
      <w:r w:rsidR="00B53A2C">
        <w:rPr>
          <w:sz w:val="22"/>
          <w:szCs w:val="22"/>
        </w:rPr>
        <w:t xml:space="preserve">in </w:t>
      </w:r>
      <w:r w:rsidR="00E0423B">
        <w:rPr>
          <w:sz w:val="22"/>
          <w:szCs w:val="22"/>
        </w:rPr>
        <w:t>NR-U</w:t>
      </w:r>
      <w:r w:rsidR="005B4917">
        <w:rPr>
          <w:sz w:val="22"/>
          <w:szCs w:val="22"/>
        </w:rPr>
        <w:t xml:space="preserve">. </w:t>
      </w:r>
    </w:p>
    <w:p w14:paraId="468B41F3" w14:textId="632D1CD6" w:rsidR="00B50BD8" w:rsidRDefault="00D24C44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>Impac</w:t>
      </w:r>
      <w:r w:rsidR="00636C3F">
        <w:t>t</w:t>
      </w:r>
      <w:r>
        <w:t xml:space="preserve"> </w:t>
      </w:r>
      <w:r w:rsidR="009A2DEB">
        <w:t xml:space="preserve">of </w:t>
      </w:r>
      <w:r>
        <w:t>LBT failures on PDSCH</w:t>
      </w:r>
      <w:r w:rsidR="00E807EB">
        <w:t xml:space="preserve"> </w:t>
      </w:r>
      <w:r>
        <w:t>reception</w:t>
      </w:r>
      <w:r w:rsidR="00E807EB">
        <w:t xml:space="preserve"> </w:t>
      </w:r>
      <w:r w:rsidR="004C2B77">
        <w:t xml:space="preserve">after </w:t>
      </w:r>
      <w:r w:rsidR="00E807EB">
        <w:t>DL BWP switching</w:t>
      </w:r>
    </w:p>
    <w:p w14:paraId="7BF9210B" w14:textId="1032EE91" w:rsidR="00E807EB" w:rsidRDefault="00205D48" w:rsidP="00E807EB">
      <w:pPr>
        <w:pStyle w:val="BodyText"/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The </w:t>
      </w:r>
      <w:r w:rsidR="006C71FE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upon triggering the </w:t>
      </w:r>
      <w:r w:rsidR="00BC6FA2">
        <w:rPr>
          <w:sz w:val="22"/>
          <w:szCs w:val="22"/>
        </w:rPr>
        <w:t xml:space="preserve">DL </w:t>
      </w:r>
      <w:r>
        <w:rPr>
          <w:sz w:val="22"/>
          <w:szCs w:val="22"/>
        </w:rPr>
        <w:t xml:space="preserve">BWP switching </w:t>
      </w:r>
      <w:r w:rsidR="00942E73">
        <w:rPr>
          <w:sz w:val="22"/>
          <w:szCs w:val="22"/>
        </w:rPr>
        <w:t xml:space="preserve">(DCI or timer-based) </w:t>
      </w:r>
      <w:r>
        <w:rPr>
          <w:sz w:val="22"/>
          <w:szCs w:val="22"/>
        </w:rPr>
        <w:t xml:space="preserve">in slot </w:t>
      </w:r>
      <w:r w:rsidRPr="00205D48">
        <w:rPr>
          <w:i/>
          <w:sz w:val="22"/>
          <w:szCs w:val="22"/>
        </w:rPr>
        <w:t>n</w:t>
      </w:r>
      <w:r>
        <w:rPr>
          <w:sz w:val="22"/>
          <w:szCs w:val="22"/>
        </w:rPr>
        <w:t xml:space="preserve">, </w:t>
      </w:r>
      <w:r w:rsidR="006C71FE">
        <w:rPr>
          <w:sz w:val="22"/>
          <w:szCs w:val="22"/>
        </w:rPr>
        <w:t xml:space="preserve">completes the DL BWP switching (from old to new DL BWP) by slot </w:t>
      </w:r>
      <w:proofErr w:type="spellStart"/>
      <w:r w:rsidR="006C71FE" w:rsidRPr="006C71FE">
        <w:rPr>
          <w:i/>
          <w:sz w:val="22"/>
          <w:szCs w:val="22"/>
        </w:rPr>
        <w:t>n</w:t>
      </w:r>
      <w:r w:rsidR="006C71FE">
        <w:rPr>
          <w:sz w:val="22"/>
          <w:szCs w:val="22"/>
        </w:rPr>
        <w:t>+</w:t>
      </w:r>
      <w:r w:rsidR="006C71FE" w:rsidRPr="00775781">
        <w:rPr>
          <w:lang w:eastAsia="zh-CN"/>
        </w:rPr>
        <w:t>T</w:t>
      </w:r>
      <w:r w:rsidR="006C71FE" w:rsidRPr="00775781">
        <w:rPr>
          <w:vertAlign w:val="subscript"/>
          <w:lang w:eastAsia="zh-CN"/>
        </w:rPr>
        <w:t>BWPswitchDelay</w:t>
      </w:r>
      <w:proofErr w:type="spellEnd"/>
      <w:r w:rsidR="00D05BF3">
        <w:rPr>
          <w:lang w:eastAsia="zh-CN"/>
        </w:rPr>
        <w:t xml:space="preserve">. </w:t>
      </w:r>
      <w:r w:rsidR="00D05BF3" w:rsidRPr="00D05BF3">
        <w:rPr>
          <w:sz w:val="22"/>
          <w:szCs w:val="22"/>
          <w:lang w:eastAsia="zh-CN"/>
        </w:rPr>
        <w:t>I</w:t>
      </w:r>
      <w:r w:rsidR="00D05BF3">
        <w:rPr>
          <w:sz w:val="22"/>
          <w:szCs w:val="22"/>
          <w:lang w:eastAsia="zh-CN"/>
        </w:rPr>
        <w:t>n the existing requirements the UE shall be able to receive PDSCH on the new BWP in the DL slot occurring i</w:t>
      </w:r>
      <w:r w:rsidR="00D05BF3" w:rsidRPr="00D05BF3">
        <w:rPr>
          <w:sz w:val="22"/>
          <w:szCs w:val="22"/>
          <w:lang w:eastAsia="zh-CN"/>
        </w:rPr>
        <w:t>mmediatel</w:t>
      </w:r>
      <w:r w:rsidR="00D05BF3">
        <w:rPr>
          <w:sz w:val="22"/>
          <w:szCs w:val="22"/>
          <w:lang w:eastAsia="zh-CN"/>
        </w:rPr>
        <w:t xml:space="preserve">y after slot </w:t>
      </w:r>
      <w:proofErr w:type="spellStart"/>
      <w:r w:rsidR="00D05BF3" w:rsidRPr="006C71FE">
        <w:rPr>
          <w:i/>
          <w:sz w:val="22"/>
          <w:szCs w:val="22"/>
        </w:rPr>
        <w:t>n</w:t>
      </w:r>
      <w:r w:rsidR="00D05BF3">
        <w:rPr>
          <w:sz w:val="22"/>
          <w:szCs w:val="22"/>
        </w:rPr>
        <w:t>+</w:t>
      </w:r>
      <w:r w:rsidR="00D05BF3" w:rsidRPr="00775781">
        <w:rPr>
          <w:lang w:eastAsia="zh-CN"/>
        </w:rPr>
        <w:t>T</w:t>
      </w:r>
      <w:r w:rsidR="00D05BF3" w:rsidRPr="00775781">
        <w:rPr>
          <w:vertAlign w:val="subscript"/>
          <w:lang w:eastAsia="zh-CN"/>
        </w:rPr>
        <w:t>BWPswitchDelay</w:t>
      </w:r>
      <w:proofErr w:type="spellEnd"/>
      <w:r w:rsidR="00D05BF3">
        <w:rPr>
          <w:sz w:val="22"/>
          <w:szCs w:val="22"/>
          <w:lang w:eastAsia="zh-CN"/>
        </w:rPr>
        <w:t xml:space="preserve">. </w:t>
      </w:r>
      <w:r w:rsidR="00653E5D">
        <w:rPr>
          <w:sz w:val="22"/>
          <w:szCs w:val="22"/>
          <w:lang w:eastAsia="zh-CN"/>
        </w:rPr>
        <w:t xml:space="preserve">This is how the </w:t>
      </w:r>
      <w:r w:rsidR="003D39F8">
        <w:rPr>
          <w:sz w:val="22"/>
          <w:szCs w:val="22"/>
          <w:lang w:eastAsia="zh-CN"/>
        </w:rPr>
        <w:t xml:space="preserve">DL </w:t>
      </w:r>
      <w:r w:rsidR="00653E5D">
        <w:rPr>
          <w:sz w:val="22"/>
          <w:szCs w:val="22"/>
          <w:lang w:eastAsia="zh-CN"/>
        </w:rPr>
        <w:t>BWP switching delay is verified. However, in NR-U due to DL CCA failures the UE may not be able to receive the PDSCH in the new BWP</w:t>
      </w:r>
      <w:r w:rsidR="00513D9D">
        <w:rPr>
          <w:sz w:val="22"/>
          <w:szCs w:val="22"/>
          <w:lang w:eastAsia="zh-CN"/>
        </w:rPr>
        <w:t xml:space="preserve"> immediately after </w:t>
      </w:r>
      <w:r w:rsidR="00513D9D">
        <w:rPr>
          <w:sz w:val="22"/>
          <w:szCs w:val="22"/>
        </w:rPr>
        <w:t xml:space="preserve">slot </w:t>
      </w:r>
      <w:proofErr w:type="spellStart"/>
      <w:r w:rsidR="00513D9D" w:rsidRPr="006C71FE">
        <w:rPr>
          <w:i/>
          <w:sz w:val="22"/>
          <w:szCs w:val="22"/>
        </w:rPr>
        <w:t>n</w:t>
      </w:r>
      <w:r w:rsidR="00513D9D">
        <w:rPr>
          <w:sz w:val="22"/>
          <w:szCs w:val="22"/>
        </w:rPr>
        <w:t>+</w:t>
      </w:r>
      <w:r w:rsidR="00513D9D" w:rsidRPr="00775781">
        <w:rPr>
          <w:lang w:eastAsia="zh-CN"/>
        </w:rPr>
        <w:t>T</w:t>
      </w:r>
      <w:r w:rsidR="00513D9D" w:rsidRPr="00775781">
        <w:rPr>
          <w:vertAlign w:val="subscript"/>
          <w:lang w:eastAsia="zh-CN"/>
        </w:rPr>
        <w:t>BWPswitchDelay</w:t>
      </w:r>
      <w:proofErr w:type="spellEnd"/>
      <w:r w:rsidR="00653E5D">
        <w:rPr>
          <w:sz w:val="22"/>
          <w:szCs w:val="22"/>
          <w:lang w:eastAsia="zh-CN"/>
        </w:rPr>
        <w:t>.</w:t>
      </w:r>
      <w:r w:rsidR="00513D9D">
        <w:rPr>
          <w:sz w:val="22"/>
          <w:szCs w:val="22"/>
          <w:lang w:eastAsia="zh-CN"/>
        </w:rPr>
        <w:t xml:space="preserve"> </w:t>
      </w:r>
      <w:r w:rsidR="0008599A">
        <w:rPr>
          <w:sz w:val="22"/>
          <w:szCs w:val="22"/>
          <w:lang w:eastAsia="zh-CN"/>
        </w:rPr>
        <w:t xml:space="preserve">This is shown in figure 1. </w:t>
      </w:r>
      <w:r w:rsidR="00505CCC">
        <w:rPr>
          <w:sz w:val="22"/>
          <w:szCs w:val="22"/>
          <w:lang w:eastAsia="zh-CN"/>
        </w:rPr>
        <w:t xml:space="preserve">As agreed in the WF the maximum allowed duration over which the DL signal/channel is unavailable </w:t>
      </w:r>
      <w:r w:rsidR="00646F1A">
        <w:rPr>
          <w:sz w:val="22"/>
          <w:szCs w:val="22"/>
          <w:lang w:eastAsia="zh-CN"/>
        </w:rPr>
        <w:t xml:space="preserve">at the UE </w:t>
      </w:r>
      <w:r w:rsidR="00505CCC">
        <w:rPr>
          <w:sz w:val="22"/>
          <w:szCs w:val="22"/>
          <w:lang w:eastAsia="zh-CN"/>
        </w:rPr>
        <w:t xml:space="preserve">and the UE behaviour needs to be defined. </w:t>
      </w:r>
    </w:p>
    <w:p w14:paraId="6CBAEEED" w14:textId="77777777" w:rsidR="00775781" w:rsidRPr="00267B82" w:rsidRDefault="00775781" w:rsidP="006D422E">
      <w:pPr>
        <w:pStyle w:val="BodyText"/>
        <w:jc w:val="center"/>
      </w:pPr>
      <w:r w:rsidRPr="00267B82">
        <w:rPr>
          <w:noProof/>
        </w:rPr>
        <mc:AlternateContent>
          <mc:Choice Requires="wpc">
            <w:drawing>
              <wp:inline distT="0" distB="0" distL="0" distR="0" wp14:anchorId="21B9EE7F" wp14:editId="383200A2">
                <wp:extent cx="5257800" cy="1917700"/>
                <wp:effectExtent l="0" t="0" r="0" b="6350"/>
                <wp:docPr id="136" name="Canvas 1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408293" y="1622571"/>
                            <a:ext cx="45838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749898" y="1636481"/>
                            <a:ext cx="369275" cy="11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3D3F1F" w14:textId="77777777" w:rsidR="003D39F8" w:rsidRDefault="003D39F8" w:rsidP="0077578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/>
                                  <w:sz w:val="18"/>
                                  <w:szCs w:val="18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58751" y="118478"/>
                            <a:ext cx="5003800" cy="175475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544469" y="796745"/>
                            <a:ext cx="1576271" cy="81421"/>
                          </a:xfrm>
                          <a:prstGeom prst="rect">
                            <a:avLst/>
                          </a:prstGeom>
                          <a:pattFill prst="dkHorz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Left Brace 118">
                          <a:extLst/>
                        </wps:cNvPr>
                        <wps:cNvSpPr/>
                        <wps:spPr bwMode="auto">
                          <a:xfrm rot="16200000">
                            <a:off x="1293323" y="237338"/>
                            <a:ext cx="93850" cy="1531860"/>
                          </a:xfrm>
                          <a:prstGeom prst="leftBrac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  <a:round/>
                            <a:headEnd type="none" w="med" len="med"/>
                            <a:tailEnd type="none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14021" y="193197"/>
                            <a:ext cx="654194" cy="2647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3ACA73" w14:textId="77777777" w:rsidR="003D39F8" w:rsidRPr="007B393B" w:rsidRDefault="003D39F8" w:rsidP="0077578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7B393B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Trigger active BWP switch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68215" y="1111896"/>
                            <a:ext cx="726476" cy="2023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BA22BC" w14:textId="2E116D01" w:rsidR="003D39F8" w:rsidRPr="00775781" w:rsidRDefault="003D39F8" w:rsidP="0077578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bookmarkStart w:id="3" w:name="_Hlk23968735"/>
                              <w:bookmarkStart w:id="4" w:name="_Hlk23968736"/>
                              <w:r w:rsidRPr="00775781">
                                <w:rPr>
                                  <w:sz w:val="16"/>
                                  <w:szCs w:val="16"/>
                                  <w:lang w:eastAsia="zh-CN"/>
                                </w:rPr>
                                <w:t>T</w:t>
                              </w:r>
                              <w:r w:rsidRPr="00775781">
                                <w:rPr>
                                  <w:sz w:val="16"/>
                                  <w:szCs w:val="16"/>
                                  <w:vertAlign w:val="subscript"/>
                                  <w:lang w:eastAsia="zh-CN"/>
                                </w:rPr>
                                <w:t>BWPswitchDelay</w:t>
                              </w:r>
                              <w:bookmarkEnd w:id="3"/>
                              <w:bookmarkEnd w:id="4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726441" y="200015"/>
                            <a:ext cx="818866" cy="257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2D041A" w14:textId="2C0018D4" w:rsidR="003D39F8" w:rsidRPr="007B393B" w:rsidRDefault="003D39F8" w:rsidP="0077578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7B393B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Active BWP switch completed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" name="Line 13"/>
                        <wps:cNvCnPr>
                          <a:cxnSpLocks noChangeShapeType="1"/>
                          <a:endCxn id="152" idx="2"/>
                        </wps:cNvCnPr>
                        <wps:spPr bwMode="auto">
                          <a:xfrm flipV="1">
                            <a:off x="2131714" y="457836"/>
                            <a:ext cx="4160" cy="27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stealth"/>
                            <a:tailEnd type="none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038837" y="464794"/>
                            <a:ext cx="4628" cy="3096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stealth"/>
                            <a:tailEnd type="none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2131873" y="796232"/>
                            <a:ext cx="906964" cy="81776"/>
                          </a:xfrm>
                          <a:prstGeom prst="rect">
                            <a:avLst/>
                          </a:prstGeom>
                          <a:pattFill prst="pct10">
                            <a:fgClr>
                              <a:sysClr val="windowText" lastClr="000000"/>
                            </a:fgClr>
                            <a:bgClr>
                              <a:sysClr val="window" lastClr="FFFFFF"/>
                            </a:bgClr>
                          </a:patt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Left Brace 156">
                          <a:extLst/>
                        </wps:cNvPr>
                        <wps:cNvSpPr/>
                        <wps:spPr bwMode="auto">
                          <a:xfrm rot="16200000">
                            <a:off x="2523583" y="564452"/>
                            <a:ext cx="93851" cy="877427"/>
                          </a:xfrm>
                          <a:prstGeom prst="leftBrac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  <a:round/>
                            <a:headEnd type="none" w="med" len="med"/>
                            <a:tailEnd type="none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5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13755" y="585703"/>
                            <a:ext cx="349250" cy="113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94378C" w14:textId="6D50FC21" w:rsidR="003D39F8" w:rsidRDefault="003D39F8" w:rsidP="0077578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</w:rPr>
                                <w:t xml:space="preserve">slot </w:t>
                              </w:r>
                              <w:r w:rsidRPr="00CE1230">
                                <w:rPr>
                                  <w:rFonts w:ascii="Arial" w:eastAsia="Times New Roman" w:hAnsi="Arial"/>
                                  <w:i/>
                                  <w:sz w:val="16"/>
                                  <w:szCs w:val="16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955456" y="1306248"/>
                            <a:ext cx="1740244" cy="2488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4308F9" w14:textId="57349167" w:rsidR="003D39F8" w:rsidRDefault="003D39F8" w:rsidP="00775781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UE may not receive PDSCH on new BWP due to DL CCA failures over K slots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9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34207" y="1050025"/>
                            <a:ext cx="1" cy="2639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stealth"/>
                            <a:tailEnd type="none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558095" y="457836"/>
                            <a:ext cx="0" cy="3098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stealth"/>
                            <a:tailEnd type="none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19200" y="544777"/>
                            <a:ext cx="886841" cy="113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05626D" w14:textId="489DF1BF" w:rsidR="003D39F8" w:rsidRPr="00775781" w:rsidRDefault="003D39F8" w:rsidP="007B39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</w:rPr>
                                <w:t xml:space="preserve">slot </w:t>
                              </w:r>
                              <w:r w:rsidRPr="00CE1230">
                                <w:rPr>
                                  <w:rFonts w:ascii="Arial" w:eastAsia="Times New Roman" w:hAnsi="Arial"/>
                                  <w:i/>
                                  <w:sz w:val="16"/>
                                  <w:szCs w:val="16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+</w:t>
                              </w:r>
                              <w:r w:rsidRPr="007B393B">
                                <w:rPr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775781">
                                <w:rPr>
                                  <w:sz w:val="16"/>
                                  <w:szCs w:val="16"/>
                                  <w:lang w:eastAsia="zh-CN"/>
                                </w:rPr>
                                <w:t>T</w:t>
                              </w:r>
                              <w:r w:rsidRPr="00775781">
                                <w:rPr>
                                  <w:sz w:val="16"/>
                                  <w:szCs w:val="16"/>
                                  <w:vertAlign w:val="subscript"/>
                                  <w:lang w:eastAsia="zh-CN"/>
                                </w:rPr>
                                <w:t>BWPswitchDelay</w:t>
                              </w:r>
                            </w:p>
                            <w:p w14:paraId="5BF87F39" w14:textId="7FB4E505" w:rsidR="003D39F8" w:rsidRDefault="003D39F8" w:rsidP="007B393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088300" y="544515"/>
                            <a:ext cx="1128100" cy="191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D4C54" w14:textId="6496DDF3" w:rsidR="003D39F8" w:rsidRPr="007B393B" w:rsidRDefault="003D39F8" w:rsidP="007B393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slot n+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T</w:t>
                              </w:r>
                              <w:proofErr w:type="spellStart"/>
                              <w:r>
                                <w:rPr>
                                  <w:position w:val="-4"/>
                                  <w:sz w:val="16"/>
                                  <w:szCs w:val="16"/>
                                  <w:vertAlign w:val="subscript"/>
                                </w:rPr>
                                <w:t>BWPswitchDelay</w:t>
                              </w:r>
                              <w:proofErr w:type="spellEnd"/>
                              <w:r>
                                <w:rPr>
                                  <w:position w:val="-4"/>
                                  <w:sz w:val="16"/>
                                  <w:szCs w:val="16"/>
                                </w:rPr>
                                <w:t xml:space="preserve"> + K</w:t>
                              </w:r>
                            </w:p>
                            <w:p w14:paraId="08B5F3B5" w14:textId="77777777" w:rsidR="003D39F8" w:rsidRDefault="003D39F8" w:rsidP="007B393B">
                              <w:pPr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1B9EE7F" id="Canvas 136" o:spid="_x0000_s1026" editas="canvas" style="width:414pt;height:151pt;mso-position-horizontal-relative:char;mso-position-vertical-relative:line" coordsize="52578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578;height:19177;visibility:visible;mso-wrap-style:square">
                  <v:fill o:detectmouseclick="t"/>
                  <v:path o:connecttype="none"/>
                </v:shape>
                <v:line id="Line 6" o:spid="_x0000_s1028" style="position:absolute;flip:y;visibility:visible;mso-wrap-style:square" from="4082,16225" to="49921,16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9" type="#_x0000_t202" style="position:absolute;left:47498;top:16364;width:3693;height:1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4B3D3F1F" w14:textId="77777777" w:rsidR="003D39F8" w:rsidRDefault="003D39F8" w:rsidP="00775781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/>
                            <w:sz w:val="18"/>
                            <w:szCs w:val="18"/>
                          </w:rPr>
                          <w:t>Time</w:t>
                        </w:r>
                      </w:p>
                    </w:txbxContent>
                  </v:textbox>
                </v:shape>
                <v:rect id="Rectangle 14" o:spid="_x0000_s1030" style="position:absolute;left:1587;top:1184;width:50038;height:175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" filled="f" strokecolor="windowText" strokeweight="1pt"/>
                <v:rect id="Rectangle 17" o:spid="_x0000_s1031" style="position:absolute;left:5444;top:7967;width:15763;height: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" fillcolor="windowText" strokecolor="windowText" strokeweight="1pt">
                  <v:fill r:id="rId12" o:title="" color2="window" type="pattern"/>
                </v:re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118" o:spid="_x0000_s1032" type="#_x0000_t87" style="position:absolute;left:12933;top:2373;width:938;height:1531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" adj="110" filled="t" fillcolor="window" strokecolor="windowText" strokeweight="1pt">
                  <v:stroke dashstyle="3 1"/>
                </v:shape>
                <v:shape id="Text Box 14" o:spid="_x0000_s1033" type="#_x0000_t202" style="position:absolute;left:3140;top:1931;width:6542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" stroked="f">
                  <v:textbox inset="0,0,0,0">
                    <w:txbxContent>
                      <w:p w14:paraId="583ACA73" w14:textId="77777777" w:rsidR="003D39F8" w:rsidRPr="007B393B" w:rsidRDefault="003D39F8" w:rsidP="0077578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7B393B"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Trigger active BWP switch </w:t>
                        </w:r>
                      </w:p>
                    </w:txbxContent>
                  </v:textbox>
                </v:shape>
                <v:shape id="Text Box 14" o:spid="_x0000_s1034" type="#_x0000_t202" style="position:absolute;left:9682;top:11118;width:7264;height:2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" stroked="f">
                  <v:textbox inset="0,0,0,0">
                    <w:txbxContent>
                      <w:p w14:paraId="4EBA22BC" w14:textId="2E116D01" w:rsidR="003D39F8" w:rsidRPr="00775781" w:rsidRDefault="003D39F8" w:rsidP="0077578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bookmarkStart w:id="5" w:name="_Hlk23968735"/>
                        <w:bookmarkStart w:id="6" w:name="_Hlk23968736"/>
                        <w:r w:rsidRPr="00775781">
                          <w:rPr>
                            <w:sz w:val="16"/>
                            <w:szCs w:val="16"/>
                            <w:lang w:eastAsia="zh-CN"/>
                          </w:rPr>
                          <w:t>T</w:t>
                        </w:r>
                        <w:r w:rsidRPr="00775781">
                          <w:rPr>
                            <w:sz w:val="16"/>
                            <w:szCs w:val="16"/>
                            <w:vertAlign w:val="subscript"/>
                            <w:lang w:eastAsia="zh-CN"/>
                          </w:rPr>
                          <w:t>BWPswitchDelay</w:t>
                        </w:r>
                        <w:bookmarkEnd w:id="5"/>
                        <w:bookmarkEnd w:id="6"/>
                      </w:p>
                    </w:txbxContent>
                  </v:textbox>
                </v:shape>
                <v:shape id="Text Box 14" o:spid="_x0000_s1035" type="#_x0000_t202" style="position:absolute;left:17264;top:2000;width:8189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" stroked="f">
                  <v:textbox inset="0,0,0,0">
                    <w:txbxContent>
                      <w:p w14:paraId="2A2D041A" w14:textId="2C0018D4" w:rsidR="003D39F8" w:rsidRPr="007B393B" w:rsidRDefault="003D39F8" w:rsidP="0077578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7B393B">
                          <w:rPr>
                            <w:rFonts w:eastAsia="Times New Roman"/>
                            <w:sz w:val="16"/>
                            <w:szCs w:val="16"/>
                          </w:rPr>
                          <w:t>Active BWP switch completed</w:t>
                        </w:r>
                      </w:p>
                    </w:txbxContent>
                  </v:textbox>
                </v:shape>
                <v:line id="Line 13" o:spid="_x0000_s1036" style="position:absolute;flip:y;visibility:visible;mso-wrap-style:square" from="21317,4578" to="21358,7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">
                  <v:stroke startarrow="classic"/>
                </v:line>
                <v:line id="Line 13" o:spid="_x0000_s1037" style="position:absolute;flip:y;visibility:visible;mso-wrap-style:square" from="30388,4647" to="30434,7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">
                  <v:stroke startarrow="classic"/>
                </v:line>
                <v:rect id="Rectangle 155" o:spid="_x0000_s1038" style="position:absolute;left:21318;top:7962;width:9070;height: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" fillcolor="windowText" strokecolor="windowText" strokeweight="1pt">
                  <v:fill r:id="rId13" o:title="" color2="window" type="pattern"/>
                </v:rect>
                <v:shape id="Left Brace 156" o:spid="_x0000_s1039" type="#_x0000_t87" style="position:absolute;left:25236;top:5643;width:938;height:877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" adj="193" filled="t" fillcolor="window" strokecolor="windowText" strokeweight="1pt">
                  <v:stroke dashstyle="3 1"/>
                </v:shape>
                <v:shape id="Text Box 14" o:spid="_x0000_s1040" type="#_x0000_t202" style="position:absolute;left:2137;top:5857;width:3493;height:1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" stroked="f">
                  <v:textbox inset="0,0,0,0">
                    <w:txbxContent>
                      <w:p w14:paraId="4094378C" w14:textId="6D50FC21" w:rsidR="003D39F8" w:rsidRDefault="003D39F8" w:rsidP="0077578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</w:rPr>
                          <w:t xml:space="preserve">slot </w:t>
                        </w:r>
                        <w:r w:rsidRPr="00CE1230">
                          <w:rPr>
                            <w:rFonts w:ascii="Arial" w:eastAsia="Times New Roman" w:hAnsi="Arial"/>
                            <w:i/>
                            <w:sz w:val="16"/>
                            <w:szCs w:val="16"/>
                          </w:rPr>
                          <w:t>n</w:t>
                        </w:r>
                      </w:p>
                    </w:txbxContent>
                  </v:textbox>
                </v:shape>
                <v:shape id="Text Box 14" o:spid="_x0000_s1041" type="#_x0000_t202" style="position:absolute;left:19554;top:13062;width:17403;height:24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" stroked="f">
                  <v:textbox inset="0,0,0,0">
                    <w:txbxContent>
                      <w:p w14:paraId="264308F9" w14:textId="57349167" w:rsidR="003D39F8" w:rsidRDefault="003D39F8" w:rsidP="0077578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UE may not receive PDSCH on new BWP due to DL CCA failures over K slots</w:t>
                        </w:r>
                      </w:p>
                    </w:txbxContent>
                  </v:textbox>
                </v:shape>
                <v:line id="Line 13" o:spid="_x0000_s1042" style="position:absolute;flip:y;visibility:visible;mso-wrap-style:square" from="26342,10500" to="26342,13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">
                  <v:stroke startarrow="classic"/>
                </v:line>
                <v:line id="Line 13" o:spid="_x0000_s1043" style="position:absolute;flip:y;visibility:visible;mso-wrap-style:square" from="5580,4578" to="5580,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">
                  <v:stroke startarrow="classic"/>
                </v:line>
                <v:shape id="Text Box 14" o:spid="_x0000_s1044" type="#_x0000_t202" style="position:absolute;left:12192;top:5447;width:8868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" stroked="f">
                  <v:textbox inset="0,0,0,0">
                    <w:txbxContent>
                      <w:p w14:paraId="6B05626D" w14:textId="489DF1BF" w:rsidR="003D39F8" w:rsidRPr="00775781" w:rsidRDefault="003D39F8" w:rsidP="007B393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</w:rPr>
                          <w:t xml:space="preserve">slot </w:t>
                        </w:r>
                        <w:r w:rsidRPr="00CE1230">
                          <w:rPr>
                            <w:rFonts w:ascii="Arial" w:eastAsia="Times New Roman" w:hAnsi="Arial"/>
                            <w:i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hAnsi="Arial"/>
                            <w:sz w:val="16"/>
                            <w:szCs w:val="16"/>
                          </w:rPr>
                          <w:t>+</w:t>
                        </w:r>
                        <w:r w:rsidRPr="007B393B">
                          <w:rPr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775781">
                          <w:rPr>
                            <w:sz w:val="16"/>
                            <w:szCs w:val="16"/>
                            <w:lang w:eastAsia="zh-CN"/>
                          </w:rPr>
                          <w:t>T</w:t>
                        </w:r>
                        <w:r w:rsidRPr="00775781">
                          <w:rPr>
                            <w:sz w:val="16"/>
                            <w:szCs w:val="16"/>
                            <w:vertAlign w:val="subscript"/>
                            <w:lang w:eastAsia="zh-CN"/>
                          </w:rPr>
                          <w:t>BWPswitchDelay</w:t>
                        </w:r>
                      </w:p>
                      <w:p w14:paraId="5BF87F39" w14:textId="7FB4E505" w:rsidR="003D39F8" w:rsidRDefault="003D39F8" w:rsidP="007B393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14" o:spid="_x0000_s1045" type="#_x0000_t202" style="position:absolute;left:30883;top:5445;width:11281;height:19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h7j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6+CX+ALn9BQAA//8DAFBLAQItABQABgAIAAAAIQDb4fbL7gAAAIUBAAATAAAAAAAAAAAAAAAA&#10;AAAAAABbQ29udGVudF9UeXBlc10ueG1sUEsBAi0AFAAGAAgAAAAhAFr0LFu/AAAAFQEAAAsAAAAA&#10;AAAAAAAAAAAAHwEAAF9yZWxzLy5yZWxzUEsBAi0AFAAGAAgAAAAhAFdOHuPBAAAA2wAAAA8AAAAA&#10;AAAAAAAAAAAABwIAAGRycy9kb3ducmV2LnhtbFBLBQYAAAAAAwADALcAAAD1AgAAAAA=&#10;" stroked="f">
                  <v:textbox inset="0,0,0,0">
                    <w:txbxContent>
                      <w:p w14:paraId="358D4C54" w14:textId="6496DDF3" w:rsidR="003D39F8" w:rsidRPr="007B393B" w:rsidRDefault="003D39F8" w:rsidP="007B393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  <w:szCs w:val="16"/>
                          </w:rPr>
                          <w:t>slot n+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T</w:t>
                        </w:r>
                        <w:proofErr w:type="spellStart"/>
                        <w:r>
                          <w:rPr>
                            <w:position w:val="-4"/>
                            <w:sz w:val="16"/>
                            <w:szCs w:val="16"/>
                            <w:vertAlign w:val="subscript"/>
                          </w:rPr>
                          <w:t>BWPswitchDelay</w:t>
                        </w:r>
                        <w:proofErr w:type="spellEnd"/>
                        <w:r>
                          <w:rPr>
                            <w:position w:val="-4"/>
                            <w:sz w:val="16"/>
                            <w:szCs w:val="16"/>
                          </w:rPr>
                          <w:t xml:space="preserve"> + K</w:t>
                        </w:r>
                      </w:p>
                      <w:p w14:paraId="08B5F3B5" w14:textId="77777777" w:rsidR="003D39F8" w:rsidRDefault="003D39F8" w:rsidP="007B393B">
                        <w:pPr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6CF9D9" w14:textId="53E6BFD4" w:rsidR="00775781" w:rsidRDefault="00775781" w:rsidP="00775781">
      <w:pPr>
        <w:pStyle w:val="BodyText"/>
        <w:jc w:val="center"/>
        <w:rPr>
          <w:b/>
        </w:rPr>
      </w:pPr>
      <w:r w:rsidRPr="00267B82">
        <w:rPr>
          <w:b/>
        </w:rPr>
        <w:t xml:space="preserve">Figure </w:t>
      </w:r>
      <w:r w:rsidR="009449D6">
        <w:rPr>
          <w:b/>
        </w:rPr>
        <w:t>1</w:t>
      </w:r>
      <w:r w:rsidRPr="00267B82">
        <w:rPr>
          <w:b/>
        </w:rPr>
        <w:t xml:space="preserve">: </w:t>
      </w:r>
      <w:r w:rsidR="00CE1230">
        <w:rPr>
          <w:b/>
        </w:rPr>
        <w:t>Impact of CCA failure on receiving PDSCH on the new a</w:t>
      </w:r>
      <w:r w:rsidRPr="00267B82">
        <w:rPr>
          <w:b/>
        </w:rPr>
        <w:t xml:space="preserve">ctive BWP </w:t>
      </w:r>
      <w:r w:rsidR="00CE1230">
        <w:rPr>
          <w:b/>
        </w:rPr>
        <w:t xml:space="preserve">after the active BWP </w:t>
      </w:r>
      <w:r w:rsidRPr="00267B82">
        <w:rPr>
          <w:b/>
        </w:rPr>
        <w:t xml:space="preserve">switching </w:t>
      </w:r>
    </w:p>
    <w:p w14:paraId="30CF02E4" w14:textId="759F6B93" w:rsidR="005A0648" w:rsidRDefault="005A0648" w:rsidP="00DB0A74">
      <w:pPr>
        <w:pStyle w:val="BodyText"/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The DL CCA failure is detected by the UE based on SSB. Therefore, the maximum allowed duration can be expressed in terms of K slots starting from slot </w:t>
      </w:r>
      <w:proofErr w:type="spellStart"/>
      <w:r w:rsidRPr="006C71FE">
        <w:rPr>
          <w:i/>
          <w:sz w:val="22"/>
          <w:szCs w:val="22"/>
        </w:rPr>
        <w:t>n</w:t>
      </w:r>
      <w:r>
        <w:rPr>
          <w:sz w:val="22"/>
          <w:szCs w:val="22"/>
        </w:rPr>
        <w:t>+</w:t>
      </w:r>
      <w:r w:rsidRPr="00775781">
        <w:rPr>
          <w:lang w:eastAsia="zh-CN"/>
        </w:rPr>
        <w:t>T</w:t>
      </w:r>
      <w:r w:rsidRPr="00775781">
        <w:rPr>
          <w:vertAlign w:val="subscript"/>
          <w:lang w:eastAsia="zh-CN"/>
        </w:rPr>
        <w:t>BWPswitchDelay</w:t>
      </w:r>
      <w:proofErr w:type="spellEnd"/>
      <w:r>
        <w:rPr>
          <w:sz w:val="22"/>
          <w:szCs w:val="22"/>
          <w:lang w:eastAsia="zh-CN"/>
        </w:rPr>
        <w:t xml:space="preserve">. </w:t>
      </w:r>
      <w:r w:rsidRPr="00ED78CB">
        <w:rPr>
          <w:sz w:val="22"/>
          <w:szCs w:val="22"/>
          <w:lang w:eastAsia="zh-CN"/>
        </w:rPr>
        <w:t xml:space="preserve">Where </w:t>
      </w:r>
      <w:r w:rsidRPr="00ED78CB">
        <w:rPr>
          <w:sz w:val="22"/>
          <w:szCs w:val="22"/>
        </w:rPr>
        <w:t>K=</w:t>
      </w:r>
      <w:proofErr w:type="spellStart"/>
      <w:r w:rsidRPr="00ED78CB">
        <w:rPr>
          <w:sz w:val="22"/>
          <w:szCs w:val="22"/>
        </w:rPr>
        <w:t>L</w:t>
      </w:r>
      <w:r w:rsidR="0008599A">
        <w:rPr>
          <w:sz w:val="22"/>
          <w:szCs w:val="22"/>
          <w:vertAlign w:val="subscript"/>
        </w:rPr>
        <w:t>m</w:t>
      </w:r>
      <w:r w:rsidRPr="001B4127">
        <w:rPr>
          <w:sz w:val="22"/>
          <w:szCs w:val="22"/>
          <w:vertAlign w:val="subscript"/>
        </w:rPr>
        <w:t>ax</w:t>
      </w:r>
      <w:proofErr w:type="spellEnd"/>
      <w:r w:rsidRPr="00ED78CB">
        <w:rPr>
          <w:sz w:val="22"/>
          <w:szCs w:val="22"/>
        </w:rPr>
        <w:t>*T</w:t>
      </w:r>
      <w:r w:rsidRPr="00ED78CB">
        <w:rPr>
          <w:sz w:val="22"/>
          <w:szCs w:val="22"/>
          <w:vertAlign w:val="subscript"/>
        </w:rPr>
        <w:t xml:space="preserve">SSB </w:t>
      </w:r>
      <w:r w:rsidRPr="007F5A53">
        <w:rPr>
          <w:sz w:val="22"/>
          <w:szCs w:val="22"/>
        </w:rPr>
        <w:t>*</w:t>
      </w:r>
      <w:r w:rsidRPr="00ED78CB">
        <w:rPr>
          <w:sz w:val="22"/>
          <w:szCs w:val="22"/>
          <w:vertAlign w:val="subscript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ED78CB">
        <w:t xml:space="preserve"> </w:t>
      </w:r>
      <w:r>
        <w:rPr>
          <w:sz w:val="22"/>
          <w:szCs w:val="22"/>
          <w:lang w:eastAsia="zh-CN"/>
        </w:rPr>
        <w:t>slots</w:t>
      </w:r>
      <w:r w:rsidR="0008599A">
        <w:rPr>
          <w:sz w:val="22"/>
          <w:szCs w:val="22"/>
          <w:lang w:eastAsia="zh-CN"/>
        </w:rPr>
        <w:t xml:space="preserve"> and </w:t>
      </w:r>
      <w:proofErr w:type="spellStart"/>
      <w:r w:rsidR="0008599A" w:rsidRPr="00ED78CB">
        <w:rPr>
          <w:sz w:val="22"/>
          <w:szCs w:val="22"/>
        </w:rPr>
        <w:t>L</w:t>
      </w:r>
      <w:r w:rsidR="0008599A">
        <w:rPr>
          <w:sz w:val="22"/>
          <w:szCs w:val="22"/>
          <w:vertAlign w:val="subscript"/>
        </w:rPr>
        <w:t>m</w:t>
      </w:r>
      <w:r w:rsidR="0008599A" w:rsidRPr="001B4127">
        <w:rPr>
          <w:sz w:val="22"/>
          <w:szCs w:val="22"/>
          <w:vertAlign w:val="subscript"/>
        </w:rPr>
        <w:t>ax</w:t>
      </w:r>
      <w:proofErr w:type="spellEnd"/>
      <w:r w:rsidR="0008599A">
        <w:rPr>
          <w:sz w:val="22"/>
          <w:szCs w:val="22"/>
          <w:lang w:eastAsia="zh-CN"/>
        </w:rPr>
        <w:t xml:space="preserve"> depends on the SSB periodicity (</w:t>
      </w:r>
      <w:r w:rsidR="0008599A" w:rsidRPr="00ED78CB">
        <w:rPr>
          <w:sz w:val="22"/>
          <w:szCs w:val="22"/>
        </w:rPr>
        <w:t>T</w:t>
      </w:r>
      <w:r w:rsidR="0008599A" w:rsidRPr="00ED78CB">
        <w:rPr>
          <w:sz w:val="22"/>
          <w:szCs w:val="22"/>
          <w:vertAlign w:val="subscript"/>
        </w:rPr>
        <w:t>SSB</w:t>
      </w:r>
      <w:r w:rsidR="0008599A">
        <w:rPr>
          <w:sz w:val="22"/>
          <w:szCs w:val="22"/>
          <w:lang w:eastAsia="zh-CN"/>
        </w:rPr>
        <w:t>)</w:t>
      </w:r>
      <w:r w:rsidR="00CE1D7C">
        <w:rPr>
          <w:sz w:val="22"/>
          <w:szCs w:val="22"/>
          <w:lang w:eastAsia="zh-CN"/>
        </w:rPr>
        <w:t xml:space="preserve"> as proposed in table 1.</w:t>
      </w:r>
    </w:p>
    <w:p w14:paraId="555BF4E5" w14:textId="5515015B" w:rsidR="00F87009" w:rsidRPr="00F22A63" w:rsidRDefault="00F87009" w:rsidP="00F87009">
      <w:pPr>
        <w:spacing w:before="240" w:after="0"/>
        <w:rPr>
          <w:rFonts w:eastAsia="SimSun"/>
          <w:b/>
          <w:lang w:eastAsia="ko-KR"/>
        </w:rPr>
      </w:pPr>
      <w:r w:rsidRPr="00F22A63">
        <w:rPr>
          <w:rFonts w:eastAsia="SimSun"/>
          <w:b/>
          <w:lang w:eastAsia="ko-KR"/>
        </w:rPr>
        <w:t xml:space="preserve">Table 1: Maximum allowed number of missed </w:t>
      </w:r>
      <w:r w:rsidR="001D65B7">
        <w:rPr>
          <w:rFonts w:eastAsia="SimSun"/>
          <w:b/>
          <w:lang w:eastAsia="ko-KR"/>
        </w:rPr>
        <w:t>SSB</w:t>
      </w:r>
      <w:r w:rsidRPr="00F22A63">
        <w:rPr>
          <w:rFonts w:eastAsia="SimSun"/>
          <w:b/>
          <w:lang w:eastAsia="ko-KR"/>
        </w:rPr>
        <w:t xml:space="preserve"> for </w:t>
      </w:r>
      <w:r w:rsidR="001D65B7">
        <w:rPr>
          <w:rFonts w:eastAsia="SimSun"/>
          <w:b/>
          <w:lang w:eastAsia="ko-KR"/>
        </w:rPr>
        <w:t>PDSCH reception after the active BWP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95"/>
      </w:tblGrid>
      <w:tr w:rsidR="00F87009" w:rsidRPr="00F22A63" w14:paraId="60A8AAD5" w14:textId="77777777" w:rsidTr="003D39F8">
        <w:tc>
          <w:tcPr>
            <w:tcW w:w="2972" w:type="dxa"/>
          </w:tcPr>
          <w:p w14:paraId="43CEDDA4" w14:textId="3F202206" w:rsidR="00F87009" w:rsidRPr="00F22A63" w:rsidRDefault="00F87009" w:rsidP="003D39F8">
            <w:pPr>
              <w:spacing w:after="0"/>
              <w:rPr>
                <w:rFonts w:eastAsia="SimSun"/>
                <w:b/>
                <w:lang w:eastAsia="ko-KR"/>
              </w:rPr>
            </w:pPr>
            <w:r>
              <w:rPr>
                <w:rFonts w:eastAsia="SimSun"/>
                <w:b/>
                <w:lang w:eastAsia="ko-KR"/>
              </w:rPr>
              <w:t xml:space="preserve">SSB </w:t>
            </w:r>
            <w:r w:rsidRPr="00F22A63">
              <w:rPr>
                <w:rFonts w:eastAsia="SimSun"/>
                <w:b/>
                <w:lang w:eastAsia="ko-KR"/>
              </w:rPr>
              <w:t>period</w:t>
            </w:r>
            <w:r>
              <w:rPr>
                <w:rFonts w:eastAsia="SimSun"/>
                <w:b/>
                <w:lang w:eastAsia="ko-KR"/>
              </w:rPr>
              <w:t>icity</w:t>
            </w:r>
            <w:r w:rsidRPr="00F22A63">
              <w:rPr>
                <w:rFonts w:eastAsia="SimSun"/>
                <w:b/>
                <w:lang w:eastAsia="ko-KR"/>
              </w:rPr>
              <w:t xml:space="preserve"> (T</w:t>
            </w:r>
            <w:r w:rsidRPr="00F22A63">
              <w:rPr>
                <w:rFonts w:eastAsia="SimSun"/>
                <w:b/>
                <w:vertAlign w:val="subscript"/>
                <w:lang w:eastAsia="ko-KR"/>
              </w:rPr>
              <w:t>S</w:t>
            </w:r>
            <w:r>
              <w:rPr>
                <w:rFonts w:eastAsia="SimSun"/>
                <w:b/>
                <w:vertAlign w:val="subscript"/>
                <w:lang w:eastAsia="ko-KR"/>
              </w:rPr>
              <w:t>SB</w:t>
            </w:r>
            <w:r w:rsidRPr="00F22A63">
              <w:rPr>
                <w:rFonts w:eastAsia="SimSun"/>
                <w:b/>
                <w:lang w:eastAsia="ko-KR"/>
              </w:rPr>
              <w:t>)</w:t>
            </w:r>
          </w:p>
        </w:tc>
        <w:tc>
          <w:tcPr>
            <w:tcW w:w="6095" w:type="dxa"/>
          </w:tcPr>
          <w:p w14:paraId="7219BE5B" w14:textId="3FD60A78" w:rsidR="00F87009" w:rsidRPr="00F22A63" w:rsidRDefault="00F87009" w:rsidP="003D39F8">
            <w:pPr>
              <w:spacing w:after="0"/>
              <w:rPr>
                <w:rFonts w:eastAsia="SimSun"/>
                <w:b/>
                <w:lang w:eastAsia="ko-KR"/>
              </w:rPr>
            </w:pPr>
            <w:r w:rsidRPr="00F22A63">
              <w:rPr>
                <w:rFonts w:eastAsia="SimSun"/>
                <w:b/>
                <w:lang w:eastAsia="ko-KR"/>
              </w:rPr>
              <w:t xml:space="preserve">Maximum allowed number of missed </w:t>
            </w:r>
            <w:r w:rsidR="00704820">
              <w:rPr>
                <w:rFonts w:eastAsia="SimSun"/>
                <w:b/>
                <w:lang w:eastAsia="ko-KR"/>
              </w:rPr>
              <w:t>SSB</w:t>
            </w:r>
            <w:r w:rsidRPr="00F22A63">
              <w:rPr>
                <w:rFonts w:eastAsia="SimSun"/>
                <w:b/>
                <w:lang w:eastAsia="ko-KR"/>
              </w:rPr>
              <w:t xml:space="preserve"> (</w:t>
            </w:r>
            <w:proofErr w:type="spellStart"/>
            <w:r>
              <w:rPr>
                <w:rFonts w:eastAsia="SimSun"/>
                <w:b/>
                <w:lang w:eastAsia="ko-KR"/>
              </w:rPr>
              <w:t>L</w:t>
            </w:r>
            <w:r w:rsidRPr="00F22A63">
              <w:rPr>
                <w:rFonts w:eastAsia="SimSun"/>
                <w:vertAlign w:val="subscript"/>
                <w:lang w:eastAsia="ko-KR"/>
              </w:rPr>
              <w:t>max</w:t>
            </w:r>
            <w:proofErr w:type="spellEnd"/>
            <w:r w:rsidRPr="00F22A63">
              <w:rPr>
                <w:rFonts w:eastAsia="SimSun"/>
                <w:b/>
                <w:lang w:eastAsia="ko-KR"/>
              </w:rPr>
              <w:t>)</w:t>
            </w:r>
          </w:p>
        </w:tc>
      </w:tr>
      <w:tr w:rsidR="00F87009" w:rsidRPr="00F22A63" w14:paraId="6930762A" w14:textId="77777777" w:rsidTr="003D39F8">
        <w:tc>
          <w:tcPr>
            <w:tcW w:w="2972" w:type="dxa"/>
          </w:tcPr>
          <w:p w14:paraId="41AE9E4C" w14:textId="77AA1DDD" w:rsidR="00F87009" w:rsidRPr="00F22A63" w:rsidRDefault="00F87009" w:rsidP="003D39F8">
            <w:pPr>
              <w:spacing w:after="0"/>
              <w:rPr>
                <w:rFonts w:eastAsia="SimSun"/>
                <w:lang w:eastAsia="ko-KR"/>
              </w:rPr>
            </w:pPr>
            <w:r w:rsidRPr="00F22A63">
              <w:rPr>
                <w:rFonts w:eastAsia="SimSun"/>
                <w:b/>
                <w:lang w:eastAsia="ko-KR"/>
              </w:rPr>
              <w:t>T</w:t>
            </w:r>
            <w:r w:rsidRPr="00F22A63">
              <w:rPr>
                <w:rFonts w:eastAsia="SimSun"/>
                <w:b/>
                <w:vertAlign w:val="subscript"/>
                <w:lang w:eastAsia="ko-KR"/>
              </w:rPr>
              <w:t>S</w:t>
            </w:r>
            <w:r>
              <w:rPr>
                <w:rFonts w:eastAsia="SimSun"/>
                <w:b/>
                <w:vertAlign w:val="subscript"/>
                <w:lang w:eastAsia="ko-KR"/>
              </w:rPr>
              <w:t>SB</w:t>
            </w:r>
            <w:r w:rsidRPr="00F22A63">
              <w:rPr>
                <w:rFonts w:eastAsia="SimSun"/>
                <w:lang w:eastAsia="ko-KR"/>
              </w:rPr>
              <w:t xml:space="preserve"> ≤ 40 </w:t>
            </w:r>
            <w:proofErr w:type="spellStart"/>
            <w:r w:rsidRPr="00F22A63">
              <w:rPr>
                <w:rFonts w:eastAsia="SimSun"/>
                <w:lang w:eastAsia="ko-KR"/>
              </w:rPr>
              <w:t>ms</w:t>
            </w:r>
            <w:proofErr w:type="spellEnd"/>
          </w:p>
        </w:tc>
        <w:tc>
          <w:tcPr>
            <w:tcW w:w="6095" w:type="dxa"/>
          </w:tcPr>
          <w:p w14:paraId="62FB992E" w14:textId="77777777" w:rsidR="00F87009" w:rsidRPr="00F22A63" w:rsidRDefault="00F87009" w:rsidP="003D39F8">
            <w:pPr>
              <w:spacing w:after="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8</w:t>
            </w:r>
          </w:p>
        </w:tc>
      </w:tr>
      <w:tr w:rsidR="00F87009" w:rsidRPr="00F22A63" w14:paraId="1254C30A" w14:textId="77777777" w:rsidTr="003D39F8">
        <w:tc>
          <w:tcPr>
            <w:tcW w:w="2972" w:type="dxa"/>
          </w:tcPr>
          <w:p w14:paraId="03321E26" w14:textId="7CC09646" w:rsidR="00F87009" w:rsidRPr="00F22A63" w:rsidRDefault="00F87009" w:rsidP="003D39F8">
            <w:pPr>
              <w:spacing w:after="0"/>
              <w:rPr>
                <w:rFonts w:eastAsia="SimSun"/>
                <w:lang w:eastAsia="ko-KR"/>
              </w:rPr>
            </w:pPr>
            <w:r w:rsidRPr="00F22A63">
              <w:rPr>
                <w:rFonts w:eastAsia="SimSun"/>
                <w:b/>
                <w:lang w:eastAsia="ko-KR"/>
              </w:rPr>
              <w:t>T</w:t>
            </w:r>
            <w:r w:rsidRPr="00F22A63">
              <w:rPr>
                <w:rFonts w:eastAsia="SimSun"/>
                <w:b/>
                <w:vertAlign w:val="subscript"/>
                <w:lang w:eastAsia="ko-KR"/>
              </w:rPr>
              <w:t>S</w:t>
            </w:r>
            <w:r w:rsidR="00EE34EE">
              <w:rPr>
                <w:rFonts w:eastAsia="SimSun"/>
                <w:b/>
                <w:vertAlign w:val="subscript"/>
                <w:lang w:eastAsia="ko-KR"/>
              </w:rPr>
              <w:t>S</w:t>
            </w:r>
            <w:r>
              <w:rPr>
                <w:rFonts w:eastAsia="SimSun"/>
                <w:b/>
                <w:vertAlign w:val="subscript"/>
                <w:lang w:eastAsia="ko-KR"/>
              </w:rPr>
              <w:t xml:space="preserve">B </w:t>
            </w:r>
            <w:r w:rsidRPr="00F22A63">
              <w:rPr>
                <w:rFonts w:eastAsia="SimSun"/>
                <w:lang w:eastAsia="ko-KR"/>
              </w:rPr>
              <w:t xml:space="preserve">&gt; 40 </w:t>
            </w:r>
            <w:proofErr w:type="spellStart"/>
            <w:r w:rsidRPr="00F22A63">
              <w:rPr>
                <w:rFonts w:eastAsia="SimSun"/>
                <w:lang w:eastAsia="ko-KR"/>
              </w:rPr>
              <w:t>ms</w:t>
            </w:r>
            <w:proofErr w:type="spellEnd"/>
          </w:p>
        </w:tc>
        <w:tc>
          <w:tcPr>
            <w:tcW w:w="6095" w:type="dxa"/>
          </w:tcPr>
          <w:p w14:paraId="34BB5911" w14:textId="77777777" w:rsidR="00F87009" w:rsidRPr="00F22A63" w:rsidRDefault="00F87009" w:rsidP="003D39F8">
            <w:pPr>
              <w:spacing w:after="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4</w:t>
            </w:r>
          </w:p>
        </w:tc>
      </w:tr>
    </w:tbl>
    <w:p w14:paraId="196515A4" w14:textId="0629CA6B" w:rsidR="00CE1D7C" w:rsidRDefault="00DB0A74" w:rsidP="0008599A">
      <w:pPr>
        <w:pStyle w:val="BodyText"/>
        <w:spacing w:before="240"/>
        <w:rPr>
          <w:sz w:val="22"/>
          <w:szCs w:val="22"/>
          <w:lang w:eastAsia="zh-CN"/>
        </w:rPr>
      </w:pPr>
      <w:r w:rsidRPr="00B84FBD">
        <w:rPr>
          <w:sz w:val="22"/>
          <w:szCs w:val="22"/>
          <w:lang w:eastAsia="zh-CN"/>
        </w:rPr>
        <w:t xml:space="preserve">Regarding the UE behaviour we propose that </w:t>
      </w:r>
      <w:r w:rsidR="001C6601" w:rsidRPr="00B84FBD">
        <w:rPr>
          <w:sz w:val="22"/>
          <w:szCs w:val="22"/>
          <w:lang w:eastAsia="zh-CN"/>
        </w:rPr>
        <w:t xml:space="preserve">after slot </w:t>
      </w:r>
      <w:proofErr w:type="spellStart"/>
      <w:r w:rsidR="001C6601" w:rsidRPr="00B84FBD">
        <w:rPr>
          <w:i/>
          <w:sz w:val="22"/>
          <w:szCs w:val="22"/>
        </w:rPr>
        <w:t>n</w:t>
      </w:r>
      <w:r w:rsidR="001C6601" w:rsidRPr="00B84FBD">
        <w:rPr>
          <w:sz w:val="22"/>
          <w:szCs w:val="22"/>
        </w:rPr>
        <w:t>+</w:t>
      </w:r>
      <w:r w:rsidR="001C6601" w:rsidRPr="00B84FBD">
        <w:rPr>
          <w:sz w:val="22"/>
          <w:szCs w:val="22"/>
          <w:lang w:eastAsia="zh-CN"/>
        </w:rPr>
        <w:t>T</w:t>
      </w:r>
      <w:r w:rsidR="001C6601" w:rsidRPr="00B84FBD">
        <w:rPr>
          <w:sz w:val="22"/>
          <w:szCs w:val="22"/>
          <w:vertAlign w:val="subscript"/>
          <w:lang w:eastAsia="zh-CN"/>
        </w:rPr>
        <w:t>BWPswitchDelay</w:t>
      </w:r>
      <w:r w:rsidR="001C6601" w:rsidRPr="00B84FBD">
        <w:rPr>
          <w:sz w:val="22"/>
          <w:szCs w:val="22"/>
          <w:lang w:eastAsia="zh-CN"/>
        </w:rPr>
        <w:t>+</w:t>
      </w:r>
      <w:r w:rsidR="001C6601" w:rsidRPr="00B84FBD">
        <w:rPr>
          <w:i/>
          <w:sz w:val="22"/>
          <w:szCs w:val="22"/>
          <w:lang w:eastAsia="zh-CN"/>
        </w:rPr>
        <w:t>K</w:t>
      </w:r>
      <w:proofErr w:type="spellEnd"/>
      <w:r w:rsidR="00B54B6F" w:rsidRPr="00B84FBD">
        <w:rPr>
          <w:sz w:val="22"/>
          <w:szCs w:val="22"/>
          <w:lang w:eastAsia="zh-CN"/>
        </w:rPr>
        <w:t xml:space="preserve">, </w:t>
      </w:r>
      <w:r w:rsidRPr="00B84FBD">
        <w:rPr>
          <w:sz w:val="22"/>
          <w:szCs w:val="22"/>
          <w:lang w:eastAsia="zh-CN"/>
        </w:rPr>
        <w:t xml:space="preserve">the UE is not expected to receive PDSCH in the new </w:t>
      </w:r>
      <w:r w:rsidR="00127C24">
        <w:rPr>
          <w:sz w:val="22"/>
          <w:szCs w:val="22"/>
          <w:lang w:eastAsia="zh-CN"/>
        </w:rPr>
        <w:t xml:space="preserve">DL </w:t>
      </w:r>
      <w:r w:rsidRPr="00B84FBD">
        <w:rPr>
          <w:sz w:val="22"/>
          <w:szCs w:val="22"/>
          <w:lang w:eastAsia="zh-CN"/>
        </w:rPr>
        <w:t>BWP</w:t>
      </w:r>
      <w:r w:rsidR="00223206" w:rsidRPr="00B84FBD">
        <w:rPr>
          <w:sz w:val="22"/>
          <w:szCs w:val="22"/>
          <w:lang w:eastAsia="zh-CN"/>
        </w:rPr>
        <w:t xml:space="preserve"> since duration = K slots is </w:t>
      </w:r>
      <w:proofErr w:type="spellStart"/>
      <w:r w:rsidR="00223206" w:rsidRPr="00B84FBD">
        <w:rPr>
          <w:sz w:val="22"/>
          <w:szCs w:val="22"/>
          <w:lang w:eastAsia="zh-CN"/>
        </w:rPr>
        <w:t>suffiently</w:t>
      </w:r>
      <w:proofErr w:type="spellEnd"/>
      <w:r w:rsidR="00223206" w:rsidRPr="00B84FBD">
        <w:rPr>
          <w:sz w:val="22"/>
          <w:szCs w:val="22"/>
          <w:lang w:eastAsia="zh-CN"/>
        </w:rPr>
        <w:t xml:space="preserve"> long duration to verify that the UE receives PDSCH immediately after the DL CCA is successful. </w:t>
      </w:r>
    </w:p>
    <w:p w14:paraId="56C13376" w14:textId="53E0894C" w:rsidR="00775781" w:rsidRDefault="007B1F59" w:rsidP="00363FF1">
      <w:pPr>
        <w:pStyle w:val="BodyText"/>
        <w:spacing w:before="24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same explanation applies for RRC-based </w:t>
      </w:r>
      <w:r w:rsidR="00D24ED5">
        <w:rPr>
          <w:sz w:val="22"/>
          <w:szCs w:val="22"/>
          <w:lang w:eastAsia="zh-CN"/>
        </w:rPr>
        <w:t xml:space="preserve">DL </w:t>
      </w:r>
      <w:r>
        <w:rPr>
          <w:sz w:val="22"/>
          <w:szCs w:val="22"/>
          <w:lang w:eastAsia="zh-CN"/>
        </w:rPr>
        <w:t xml:space="preserve">BWP switching delay except that the </w:t>
      </w:r>
      <w:r w:rsidR="00D24ED5">
        <w:rPr>
          <w:sz w:val="22"/>
          <w:szCs w:val="22"/>
          <w:lang w:eastAsia="zh-CN"/>
        </w:rPr>
        <w:t xml:space="preserve">DL </w:t>
      </w:r>
      <w:r>
        <w:rPr>
          <w:sz w:val="22"/>
          <w:szCs w:val="22"/>
          <w:lang w:eastAsia="zh-CN"/>
        </w:rPr>
        <w:t xml:space="preserve">BWP switching delay is expressed as </w:t>
      </w:r>
      <m:oMath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+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="004A0BB0">
        <w:rPr>
          <w:lang w:val="en-US" w:eastAsia="zh-CN"/>
        </w:rPr>
        <w:t xml:space="preserve"> slots. </w:t>
      </w:r>
      <w:r w:rsidR="00D24ED5" w:rsidRPr="00D24ED5">
        <w:rPr>
          <w:sz w:val="22"/>
          <w:szCs w:val="22"/>
          <w:lang w:val="en-US" w:eastAsia="zh-CN"/>
        </w:rPr>
        <w:t xml:space="preserve">This means </w:t>
      </w:r>
      <w:r w:rsidR="00D24ED5" w:rsidRPr="00D24ED5">
        <w:rPr>
          <w:sz w:val="22"/>
          <w:szCs w:val="22"/>
          <w:lang w:eastAsia="zh-CN"/>
        </w:rPr>
        <w:t>the maximum</w:t>
      </w:r>
      <w:r w:rsidR="00D24ED5">
        <w:rPr>
          <w:sz w:val="22"/>
          <w:szCs w:val="22"/>
          <w:lang w:eastAsia="zh-CN"/>
        </w:rPr>
        <w:t xml:space="preserve"> allowed duration can be expressed in terms of K slots starting from slot </w:t>
      </w:r>
      <w:r w:rsidR="00D24ED5" w:rsidRPr="006C71FE">
        <w:rPr>
          <w:i/>
          <w:sz w:val="22"/>
          <w:szCs w:val="22"/>
        </w:rPr>
        <w:t>n</w:t>
      </w:r>
      <w:r w:rsidR="00D24ED5">
        <w:rPr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="00D24ED5">
        <w:rPr>
          <w:sz w:val="22"/>
          <w:szCs w:val="22"/>
          <w:lang w:eastAsia="zh-CN"/>
        </w:rPr>
        <w:t>.</w:t>
      </w:r>
    </w:p>
    <w:p w14:paraId="1F64020C" w14:textId="6FAA6CAD" w:rsidR="00E807EB" w:rsidRDefault="00E807EB" w:rsidP="00E807EB">
      <w:pPr>
        <w:pStyle w:val="Heading1"/>
        <w:numPr>
          <w:ilvl w:val="0"/>
          <w:numId w:val="25"/>
        </w:numPr>
        <w:spacing w:before="360"/>
        <w:ind w:left="357" w:hanging="357"/>
      </w:pPr>
      <w:r>
        <w:t>Impact of LBT failures on</w:t>
      </w:r>
      <w:r w:rsidR="004C2B77">
        <w:t xml:space="preserve"> </w:t>
      </w:r>
      <w:r>
        <w:t>PUSCH</w:t>
      </w:r>
      <w:r w:rsidR="004C2B77">
        <w:t xml:space="preserve"> </w:t>
      </w:r>
      <w:r>
        <w:t>transmission</w:t>
      </w:r>
      <w:r w:rsidR="004C2B77">
        <w:t xml:space="preserve"> after UL BWP switching</w:t>
      </w:r>
    </w:p>
    <w:p w14:paraId="55A270D1" w14:textId="65697C34" w:rsidR="003D39F8" w:rsidRDefault="00942E73" w:rsidP="00942E73">
      <w:pPr>
        <w:pStyle w:val="BodyText"/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The UE upon triggering the </w:t>
      </w:r>
      <w:r w:rsidR="00BC6FA2">
        <w:rPr>
          <w:sz w:val="22"/>
          <w:szCs w:val="22"/>
        </w:rPr>
        <w:t xml:space="preserve">UL </w:t>
      </w:r>
      <w:r>
        <w:rPr>
          <w:sz w:val="22"/>
          <w:szCs w:val="22"/>
        </w:rPr>
        <w:t xml:space="preserve">BWP switching </w:t>
      </w:r>
      <w:r w:rsidR="00905071">
        <w:rPr>
          <w:sz w:val="22"/>
          <w:szCs w:val="22"/>
        </w:rPr>
        <w:t xml:space="preserve">(DCI or timer-based) </w:t>
      </w:r>
      <w:r>
        <w:rPr>
          <w:sz w:val="22"/>
          <w:szCs w:val="22"/>
        </w:rPr>
        <w:t xml:space="preserve">in slot </w:t>
      </w:r>
      <w:r w:rsidRPr="00205D48">
        <w:rPr>
          <w:i/>
          <w:sz w:val="22"/>
          <w:szCs w:val="22"/>
        </w:rPr>
        <w:t>n</w:t>
      </w:r>
      <w:r>
        <w:rPr>
          <w:sz w:val="22"/>
          <w:szCs w:val="22"/>
        </w:rPr>
        <w:t xml:space="preserve">, completes the </w:t>
      </w:r>
      <w:r w:rsidR="00F1240E">
        <w:rPr>
          <w:sz w:val="22"/>
          <w:szCs w:val="22"/>
        </w:rPr>
        <w:t>U</w:t>
      </w:r>
      <w:r>
        <w:rPr>
          <w:sz w:val="22"/>
          <w:szCs w:val="22"/>
        </w:rPr>
        <w:t xml:space="preserve">L BWP switching (from old to new </w:t>
      </w:r>
      <w:r w:rsidR="00F1240E">
        <w:rPr>
          <w:sz w:val="22"/>
          <w:szCs w:val="22"/>
        </w:rPr>
        <w:t>U</w:t>
      </w:r>
      <w:r>
        <w:rPr>
          <w:sz w:val="22"/>
          <w:szCs w:val="22"/>
        </w:rPr>
        <w:t xml:space="preserve">L BWP) by slot </w:t>
      </w:r>
      <w:proofErr w:type="spellStart"/>
      <w:r w:rsidRPr="006C71FE">
        <w:rPr>
          <w:i/>
          <w:sz w:val="22"/>
          <w:szCs w:val="22"/>
        </w:rPr>
        <w:t>n</w:t>
      </w:r>
      <w:r>
        <w:rPr>
          <w:sz w:val="22"/>
          <w:szCs w:val="22"/>
        </w:rPr>
        <w:t>+</w:t>
      </w:r>
      <w:r w:rsidRPr="00775781">
        <w:rPr>
          <w:lang w:eastAsia="zh-CN"/>
        </w:rPr>
        <w:t>T</w:t>
      </w:r>
      <w:r w:rsidRPr="00775781">
        <w:rPr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. </w:t>
      </w:r>
      <w:r w:rsidRPr="00D05BF3">
        <w:rPr>
          <w:sz w:val="22"/>
          <w:szCs w:val="22"/>
          <w:lang w:eastAsia="zh-CN"/>
        </w:rPr>
        <w:t>I</w:t>
      </w:r>
      <w:r>
        <w:rPr>
          <w:sz w:val="22"/>
          <w:szCs w:val="22"/>
          <w:lang w:eastAsia="zh-CN"/>
        </w:rPr>
        <w:t xml:space="preserve">n the existing requirements the UE shall be able to </w:t>
      </w:r>
      <w:r w:rsidR="00F1240E">
        <w:rPr>
          <w:sz w:val="22"/>
          <w:szCs w:val="22"/>
          <w:lang w:eastAsia="zh-CN"/>
        </w:rPr>
        <w:t xml:space="preserve">transmit </w:t>
      </w:r>
      <w:r>
        <w:rPr>
          <w:sz w:val="22"/>
          <w:szCs w:val="22"/>
          <w:lang w:eastAsia="zh-CN"/>
        </w:rPr>
        <w:t>P</w:t>
      </w:r>
      <w:r w:rsidR="00F1240E">
        <w:rPr>
          <w:sz w:val="22"/>
          <w:szCs w:val="22"/>
          <w:lang w:eastAsia="zh-CN"/>
        </w:rPr>
        <w:t>U</w:t>
      </w:r>
      <w:r>
        <w:rPr>
          <w:sz w:val="22"/>
          <w:szCs w:val="22"/>
          <w:lang w:eastAsia="zh-CN"/>
        </w:rPr>
        <w:t xml:space="preserve">SCH on the new BWP in the </w:t>
      </w:r>
      <w:r w:rsidR="00F1240E">
        <w:rPr>
          <w:sz w:val="22"/>
          <w:szCs w:val="22"/>
          <w:lang w:eastAsia="zh-CN"/>
        </w:rPr>
        <w:t>U</w:t>
      </w:r>
      <w:r>
        <w:rPr>
          <w:sz w:val="22"/>
          <w:szCs w:val="22"/>
          <w:lang w:eastAsia="zh-CN"/>
        </w:rPr>
        <w:t>L slot occurring i</w:t>
      </w:r>
      <w:r w:rsidRPr="00D05BF3">
        <w:rPr>
          <w:sz w:val="22"/>
          <w:szCs w:val="22"/>
          <w:lang w:eastAsia="zh-CN"/>
        </w:rPr>
        <w:t>mmediatel</w:t>
      </w:r>
      <w:r>
        <w:rPr>
          <w:sz w:val="22"/>
          <w:szCs w:val="22"/>
          <w:lang w:eastAsia="zh-CN"/>
        </w:rPr>
        <w:t xml:space="preserve">y after slot </w:t>
      </w:r>
      <w:proofErr w:type="spellStart"/>
      <w:r w:rsidRPr="006C71FE">
        <w:rPr>
          <w:i/>
          <w:sz w:val="22"/>
          <w:szCs w:val="22"/>
        </w:rPr>
        <w:t>n</w:t>
      </w:r>
      <w:r>
        <w:rPr>
          <w:sz w:val="22"/>
          <w:szCs w:val="22"/>
        </w:rPr>
        <w:t>+</w:t>
      </w:r>
      <w:r w:rsidRPr="00775781">
        <w:rPr>
          <w:lang w:eastAsia="zh-CN"/>
        </w:rPr>
        <w:t>T</w:t>
      </w:r>
      <w:r w:rsidRPr="00775781">
        <w:rPr>
          <w:vertAlign w:val="subscript"/>
          <w:lang w:eastAsia="zh-CN"/>
        </w:rPr>
        <w:t>BWPswitchDelay</w:t>
      </w:r>
      <w:proofErr w:type="spellEnd"/>
      <w:r>
        <w:rPr>
          <w:sz w:val="22"/>
          <w:szCs w:val="22"/>
          <w:lang w:eastAsia="zh-CN"/>
        </w:rPr>
        <w:t xml:space="preserve">. This is </w:t>
      </w:r>
      <w:r w:rsidR="00F1240E">
        <w:rPr>
          <w:sz w:val="22"/>
          <w:szCs w:val="22"/>
          <w:lang w:eastAsia="zh-CN"/>
        </w:rPr>
        <w:t xml:space="preserve">also </w:t>
      </w:r>
      <w:r>
        <w:rPr>
          <w:sz w:val="22"/>
          <w:szCs w:val="22"/>
          <w:lang w:eastAsia="zh-CN"/>
        </w:rPr>
        <w:t xml:space="preserve">how the </w:t>
      </w:r>
      <w:r w:rsidR="00F1240E">
        <w:rPr>
          <w:sz w:val="22"/>
          <w:szCs w:val="22"/>
          <w:lang w:eastAsia="zh-CN"/>
        </w:rPr>
        <w:t xml:space="preserve">UL </w:t>
      </w:r>
      <w:r>
        <w:rPr>
          <w:sz w:val="22"/>
          <w:szCs w:val="22"/>
          <w:lang w:eastAsia="zh-CN"/>
        </w:rPr>
        <w:t xml:space="preserve">BWP switching delay is verified. However, in NR-U due to </w:t>
      </w:r>
      <w:r w:rsidR="003D39F8">
        <w:rPr>
          <w:sz w:val="22"/>
          <w:szCs w:val="22"/>
          <w:lang w:eastAsia="zh-CN"/>
        </w:rPr>
        <w:t>U</w:t>
      </w:r>
      <w:r>
        <w:rPr>
          <w:sz w:val="22"/>
          <w:szCs w:val="22"/>
          <w:lang w:eastAsia="zh-CN"/>
        </w:rPr>
        <w:t xml:space="preserve">L CCA failures the UE may not be able to </w:t>
      </w:r>
      <w:r w:rsidR="003D39F8">
        <w:rPr>
          <w:sz w:val="22"/>
          <w:szCs w:val="22"/>
          <w:lang w:eastAsia="zh-CN"/>
        </w:rPr>
        <w:t xml:space="preserve">transmit </w:t>
      </w:r>
      <w:r>
        <w:rPr>
          <w:sz w:val="22"/>
          <w:szCs w:val="22"/>
          <w:lang w:eastAsia="zh-CN"/>
        </w:rPr>
        <w:t>the P</w:t>
      </w:r>
      <w:r w:rsidR="003D39F8">
        <w:rPr>
          <w:sz w:val="22"/>
          <w:szCs w:val="22"/>
          <w:lang w:eastAsia="zh-CN"/>
        </w:rPr>
        <w:t>U</w:t>
      </w:r>
      <w:r>
        <w:rPr>
          <w:sz w:val="22"/>
          <w:szCs w:val="22"/>
          <w:lang w:eastAsia="zh-CN"/>
        </w:rPr>
        <w:t xml:space="preserve">SCH in the new BWP immediately after </w:t>
      </w:r>
      <w:r>
        <w:rPr>
          <w:sz w:val="22"/>
          <w:szCs w:val="22"/>
        </w:rPr>
        <w:t xml:space="preserve">slot </w:t>
      </w:r>
      <w:proofErr w:type="spellStart"/>
      <w:r w:rsidRPr="006C71FE">
        <w:rPr>
          <w:i/>
          <w:sz w:val="22"/>
          <w:szCs w:val="22"/>
        </w:rPr>
        <w:t>n</w:t>
      </w:r>
      <w:r>
        <w:rPr>
          <w:sz w:val="22"/>
          <w:szCs w:val="22"/>
        </w:rPr>
        <w:t>+</w:t>
      </w:r>
      <w:r w:rsidRPr="00775781">
        <w:rPr>
          <w:lang w:eastAsia="zh-CN"/>
        </w:rPr>
        <w:t>T</w:t>
      </w:r>
      <w:r w:rsidRPr="00775781">
        <w:rPr>
          <w:vertAlign w:val="subscript"/>
          <w:lang w:eastAsia="zh-CN"/>
        </w:rPr>
        <w:t>BWPswitchDelay</w:t>
      </w:r>
      <w:proofErr w:type="spellEnd"/>
      <w:r w:rsidR="003D39F8">
        <w:rPr>
          <w:sz w:val="22"/>
          <w:szCs w:val="22"/>
          <w:lang w:eastAsia="zh-CN"/>
        </w:rPr>
        <w:t xml:space="preserve"> two to</w:t>
      </w:r>
      <w:r w:rsidR="00531C46">
        <w:rPr>
          <w:sz w:val="22"/>
          <w:szCs w:val="22"/>
          <w:lang w:eastAsia="zh-CN"/>
        </w:rPr>
        <w:t xml:space="preserve"> at least 3 </w:t>
      </w:r>
      <w:r w:rsidR="003D39F8">
        <w:rPr>
          <w:sz w:val="22"/>
          <w:szCs w:val="22"/>
          <w:lang w:eastAsia="zh-CN"/>
        </w:rPr>
        <w:t>reasons:</w:t>
      </w:r>
    </w:p>
    <w:p w14:paraId="40E8EA5A" w14:textId="493EC47B" w:rsidR="003D39F8" w:rsidRDefault="003D39F8" w:rsidP="00F66246">
      <w:pPr>
        <w:pStyle w:val="BodyText"/>
        <w:numPr>
          <w:ilvl w:val="0"/>
          <w:numId w:val="45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UL channel (PUSCH) cannot be transmitted due to UL CCA failures</w:t>
      </w:r>
      <w:r w:rsidR="00531C46">
        <w:rPr>
          <w:sz w:val="22"/>
          <w:szCs w:val="22"/>
          <w:lang w:eastAsia="zh-CN"/>
        </w:rPr>
        <w:t>,</w:t>
      </w:r>
    </w:p>
    <w:p w14:paraId="0C250F5F" w14:textId="0804818C" w:rsidR="003D39F8" w:rsidRDefault="00531C46" w:rsidP="00F66246">
      <w:pPr>
        <w:pStyle w:val="BodyText"/>
        <w:numPr>
          <w:ilvl w:val="0"/>
          <w:numId w:val="45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Scheduling grant may be delayed due to unavailability of the </w:t>
      </w:r>
      <w:r w:rsidR="003D39F8">
        <w:rPr>
          <w:sz w:val="22"/>
          <w:szCs w:val="22"/>
          <w:lang w:eastAsia="zh-CN"/>
        </w:rPr>
        <w:t>DL channel (PD</w:t>
      </w:r>
      <w:r>
        <w:rPr>
          <w:sz w:val="22"/>
          <w:szCs w:val="22"/>
          <w:lang w:eastAsia="zh-CN"/>
        </w:rPr>
        <w:t>CCH</w:t>
      </w:r>
      <w:r w:rsidR="003D39F8">
        <w:rPr>
          <w:sz w:val="22"/>
          <w:szCs w:val="22"/>
          <w:lang w:eastAsia="zh-CN"/>
        </w:rPr>
        <w:t xml:space="preserve">) </w:t>
      </w:r>
      <w:r>
        <w:rPr>
          <w:sz w:val="22"/>
          <w:szCs w:val="22"/>
          <w:lang w:eastAsia="zh-CN"/>
        </w:rPr>
        <w:t>at the UE due to DL CCA failures and</w:t>
      </w:r>
    </w:p>
    <w:p w14:paraId="026B4786" w14:textId="1E35AF56" w:rsidR="00FC3D06" w:rsidRPr="00CD0081" w:rsidRDefault="00531C46" w:rsidP="00FC3D06">
      <w:pPr>
        <w:pStyle w:val="BodyText"/>
        <w:numPr>
          <w:ilvl w:val="0"/>
          <w:numId w:val="45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SSB is unavailable at the UE for more than 160 </w:t>
      </w:r>
      <w:proofErr w:type="spellStart"/>
      <w:r>
        <w:rPr>
          <w:sz w:val="22"/>
          <w:szCs w:val="22"/>
          <w:lang w:eastAsia="zh-CN"/>
        </w:rPr>
        <w:t>ms</w:t>
      </w:r>
      <w:proofErr w:type="spellEnd"/>
      <w:r w:rsidR="00AB1616">
        <w:rPr>
          <w:sz w:val="22"/>
          <w:szCs w:val="22"/>
          <w:lang w:eastAsia="zh-CN"/>
        </w:rPr>
        <w:t xml:space="preserve"> due to DL CCA failures</w:t>
      </w:r>
      <w:r>
        <w:rPr>
          <w:sz w:val="22"/>
          <w:szCs w:val="22"/>
          <w:lang w:eastAsia="zh-CN"/>
        </w:rPr>
        <w:t xml:space="preserve">. The SSB is used for deriving the UL transmit timing. </w:t>
      </w:r>
    </w:p>
    <w:p w14:paraId="3E200326" w14:textId="77777777" w:rsidR="00B01C87" w:rsidRDefault="00F45E0A" w:rsidP="00CD0081">
      <w:pPr>
        <w:pStyle w:val="BodyText"/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The UE should transmit the PUSCH at the first </w:t>
      </w:r>
      <w:r w:rsidR="00D24ED5">
        <w:rPr>
          <w:sz w:val="22"/>
          <w:szCs w:val="22"/>
        </w:rPr>
        <w:t xml:space="preserve">UL </w:t>
      </w:r>
      <w:r>
        <w:rPr>
          <w:sz w:val="22"/>
          <w:szCs w:val="22"/>
        </w:rPr>
        <w:t xml:space="preserve">available opportunity after the BWP switching. </w:t>
      </w:r>
      <w:r w:rsidR="00B01C87">
        <w:rPr>
          <w:sz w:val="22"/>
          <w:szCs w:val="22"/>
        </w:rPr>
        <w:t xml:space="preserve">As stated above </w:t>
      </w:r>
      <w:r w:rsidR="00D24ED5">
        <w:rPr>
          <w:sz w:val="22"/>
          <w:szCs w:val="22"/>
        </w:rPr>
        <w:t xml:space="preserve">the delay </w:t>
      </w:r>
      <w:r w:rsidR="00B01C87">
        <w:rPr>
          <w:sz w:val="22"/>
          <w:szCs w:val="22"/>
        </w:rPr>
        <w:t xml:space="preserve">in PUSCH transmission </w:t>
      </w:r>
      <w:r w:rsidR="00D24ED5">
        <w:rPr>
          <w:sz w:val="22"/>
          <w:szCs w:val="22"/>
        </w:rPr>
        <w:t>can also be due to DL CCA failures</w:t>
      </w:r>
      <w:r w:rsidR="00B01C87">
        <w:rPr>
          <w:sz w:val="22"/>
          <w:szCs w:val="22"/>
        </w:rPr>
        <w:t>. T</w:t>
      </w:r>
      <w:r w:rsidR="00D24ED5">
        <w:rPr>
          <w:sz w:val="22"/>
          <w:szCs w:val="22"/>
        </w:rPr>
        <w:t>herefore</w:t>
      </w:r>
      <w:r w:rsidR="00B01C87">
        <w:rPr>
          <w:sz w:val="22"/>
          <w:szCs w:val="22"/>
        </w:rPr>
        <w:t>:</w:t>
      </w:r>
    </w:p>
    <w:p w14:paraId="5EF84D4E" w14:textId="31FF7790" w:rsidR="00B01C87" w:rsidRDefault="00B01C87" w:rsidP="00B01C87">
      <w:pPr>
        <w:pStyle w:val="BodyText"/>
        <w:numPr>
          <w:ilvl w:val="0"/>
          <w:numId w:val="46"/>
        </w:numPr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For DCI or timer-based UL BWP switching, </w:t>
      </w:r>
      <w:r w:rsidR="00F45E0A">
        <w:rPr>
          <w:sz w:val="22"/>
          <w:szCs w:val="22"/>
          <w:lang w:eastAsia="zh-CN"/>
        </w:rPr>
        <w:t xml:space="preserve">the maximum allowed duration </w:t>
      </w:r>
      <w:r w:rsidR="00D24ED5">
        <w:rPr>
          <w:sz w:val="22"/>
          <w:szCs w:val="22"/>
          <w:lang w:eastAsia="zh-CN"/>
        </w:rPr>
        <w:t xml:space="preserve">for PUSCH transmission after the UL BWP switch </w:t>
      </w:r>
      <w:r w:rsidR="00F45E0A">
        <w:rPr>
          <w:sz w:val="22"/>
          <w:szCs w:val="22"/>
          <w:lang w:eastAsia="zh-CN"/>
        </w:rPr>
        <w:t xml:space="preserve">can </w:t>
      </w:r>
      <w:r w:rsidR="00D24ED5">
        <w:rPr>
          <w:sz w:val="22"/>
          <w:szCs w:val="22"/>
          <w:lang w:eastAsia="zh-CN"/>
        </w:rPr>
        <w:t xml:space="preserve">also </w:t>
      </w:r>
      <w:r w:rsidR="00F45E0A">
        <w:rPr>
          <w:sz w:val="22"/>
          <w:szCs w:val="22"/>
          <w:lang w:eastAsia="zh-CN"/>
        </w:rPr>
        <w:t xml:space="preserve">be expressed in terms of K slots starting from slot </w:t>
      </w:r>
      <w:proofErr w:type="spellStart"/>
      <w:r w:rsidR="00F45E0A" w:rsidRPr="006C71FE">
        <w:rPr>
          <w:i/>
          <w:sz w:val="22"/>
          <w:szCs w:val="22"/>
        </w:rPr>
        <w:t>n</w:t>
      </w:r>
      <w:r w:rsidR="00F45E0A">
        <w:rPr>
          <w:sz w:val="22"/>
          <w:szCs w:val="22"/>
        </w:rPr>
        <w:t>+</w:t>
      </w:r>
      <w:r w:rsidR="00F45E0A" w:rsidRPr="00775781">
        <w:rPr>
          <w:lang w:eastAsia="zh-CN"/>
        </w:rPr>
        <w:t>T</w:t>
      </w:r>
      <w:r w:rsidR="00F45E0A" w:rsidRPr="00775781">
        <w:rPr>
          <w:vertAlign w:val="subscript"/>
          <w:lang w:eastAsia="zh-CN"/>
        </w:rPr>
        <w:t>BWPswitchDelay</w:t>
      </w:r>
      <w:proofErr w:type="spellEnd"/>
      <w:r w:rsidR="00D24ED5">
        <w:rPr>
          <w:sz w:val="22"/>
          <w:szCs w:val="22"/>
          <w:lang w:eastAsia="zh-CN"/>
        </w:rPr>
        <w:t xml:space="preserve"> as described in </w:t>
      </w:r>
      <w:proofErr w:type="spellStart"/>
      <w:r w:rsidR="00D24ED5">
        <w:rPr>
          <w:sz w:val="22"/>
          <w:szCs w:val="22"/>
          <w:lang w:eastAsia="zh-CN"/>
        </w:rPr>
        <w:t>secion</w:t>
      </w:r>
      <w:proofErr w:type="spellEnd"/>
      <w:r w:rsidR="00D24ED5">
        <w:rPr>
          <w:sz w:val="22"/>
          <w:szCs w:val="22"/>
          <w:lang w:eastAsia="zh-CN"/>
        </w:rPr>
        <w:t xml:space="preserve"> 2 (for DL BWP switching). </w:t>
      </w:r>
      <w:r w:rsidR="00EE33A0">
        <w:rPr>
          <w:sz w:val="22"/>
          <w:szCs w:val="22"/>
          <w:lang w:eastAsia="zh-CN"/>
        </w:rPr>
        <w:t xml:space="preserve">After slot </w:t>
      </w:r>
      <w:proofErr w:type="spellStart"/>
      <w:r w:rsidR="00EE33A0" w:rsidRPr="006C71FE">
        <w:rPr>
          <w:i/>
          <w:sz w:val="22"/>
          <w:szCs w:val="22"/>
        </w:rPr>
        <w:t>n</w:t>
      </w:r>
      <w:r w:rsidR="00EE33A0">
        <w:rPr>
          <w:sz w:val="22"/>
          <w:szCs w:val="22"/>
        </w:rPr>
        <w:t>+</w:t>
      </w:r>
      <w:r w:rsidR="00EE33A0" w:rsidRPr="00775781">
        <w:rPr>
          <w:lang w:eastAsia="zh-CN"/>
        </w:rPr>
        <w:t>T</w:t>
      </w:r>
      <w:r w:rsidR="00EE33A0" w:rsidRPr="00775781">
        <w:rPr>
          <w:vertAlign w:val="subscript"/>
          <w:lang w:eastAsia="zh-CN"/>
        </w:rPr>
        <w:t>BWPswitchDelay</w:t>
      </w:r>
      <w:r w:rsidR="00EE33A0">
        <w:rPr>
          <w:sz w:val="22"/>
          <w:szCs w:val="22"/>
          <w:lang w:eastAsia="zh-CN"/>
        </w:rPr>
        <w:t>+K</w:t>
      </w:r>
      <w:proofErr w:type="spellEnd"/>
      <w:r w:rsidR="00EE33A0">
        <w:rPr>
          <w:sz w:val="22"/>
          <w:szCs w:val="22"/>
          <w:lang w:eastAsia="zh-CN"/>
        </w:rPr>
        <w:t xml:space="preserve">, the </w:t>
      </w:r>
      <w:r w:rsidR="00EE33A0" w:rsidRPr="00B84FBD">
        <w:rPr>
          <w:sz w:val="22"/>
          <w:szCs w:val="22"/>
          <w:lang w:eastAsia="zh-CN"/>
        </w:rPr>
        <w:t>UE is not expected to</w:t>
      </w:r>
      <w:r w:rsidR="00EE33A0">
        <w:rPr>
          <w:sz w:val="22"/>
          <w:szCs w:val="22"/>
          <w:lang w:eastAsia="zh-CN"/>
        </w:rPr>
        <w:t xml:space="preserve"> transmit </w:t>
      </w:r>
      <w:r w:rsidR="00EE33A0" w:rsidRPr="00B84FBD">
        <w:rPr>
          <w:sz w:val="22"/>
          <w:szCs w:val="22"/>
          <w:lang w:eastAsia="zh-CN"/>
        </w:rPr>
        <w:t>P</w:t>
      </w:r>
      <w:r w:rsidR="00EE33A0">
        <w:rPr>
          <w:sz w:val="22"/>
          <w:szCs w:val="22"/>
          <w:lang w:eastAsia="zh-CN"/>
        </w:rPr>
        <w:t>U</w:t>
      </w:r>
      <w:r w:rsidR="00EE33A0" w:rsidRPr="00B84FBD">
        <w:rPr>
          <w:sz w:val="22"/>
          <w:szCs w:val="22"/>
          <w:lang w:eastAsia="zh-CN"/>
        </w:rPr>
        <w:t xml:space="preserve">SCH in the new </w:t>
      </w:r>
      <w:r w:rsidR="00EE33A0">
        <w:rPr>
          <w:sz w:val="22"/>
          <w:szCs w:val="22"/>
          <w:lang w:eastAsia="zh-CN"/>
        </w:rPr>
        <w:t xml:space="preserve">UL </w:t>
      </w:r>
      <w:r w:rsidR="00EE33A0" w:rsidRPr="00B84FBD">
        <w:rPr>
          <w:sz w:val="22"/>
          <w:szCs w:val="22"/>
          <w:lang w:eastAsia="zh-CN"/>
        </w:rPr>
        <w:t>BWP</w:t>
      </w:r>
      <w:r w:rsidR="00EE33A0">
        <w:rPr>
          <w:sz w:val="22"/>
          <w:szCs w:val="22"/>
          <w:lang w:eastAsia="zh-CN"/>
        </w:rPr>
        <w:t>.</w:t>
      </w:r>
    </w:p>
    <w:p w14:paraId="6DC633C0" w14:textId="2A8478E8" w:rsidR="00BF232F" w:rsidRPr="00CD0081" w:rsidRDefault="00B01C87" w:rsidP="00CD0081">
      <w:pPr>
        <w:pStyle w:val="BodyText"/>
        <w:numPr>
          <w:ilvl w:val="0"/>
          <w:numId w:val="46"/>
        </w:numPr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For RRC-based UL BWP switching, the </w:t>
      </w:r>
      <w:r w:rsidRPr="00D24ED5">
        <w:rPr>
          <w:sz w:val="22"/>
          <w:szCs w:val="22"/>
          <w:lang w:eastAsia="zh-CN"/>
        </w:rPr>
        <w:t>maximum</w:t>
      </w:r>
      <w:r>
        <w:rPr>
          <w:sz w:val="22"/>
          <w:szCs w:val="22"/>
          <w:lang w:eastAsia="zh-CN"/>
        </w:rPr>
        <w:t xml:space="preserve"> allowed duration can be expressed in terms of K slots starting from slot </w:t>
      </w:r>
      <w:r w:rsidRPr="006C71FE">
        <w:rPr>
          <w:i/>
          <w:sz w:val="22"/>
          <w:szCs w:val="22"/>
        </w:rPr>
        <w:t>n</w:t>
      </w:r>
      <w:r>
        <w:rPr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>
        <w:rPr>
          <w:sz w:val="22"/>
          <w:szCs w:val="22"/>
          <w:lang w:eastAsia="zh-CN"/>
        </w:rPr>
        <w:t>.</w:t>
      </w:r>
      <w:r w:rsidR="00EE33A0">
        <w:rPr>
          <w:sz w:val="22"/>
          <w:szCs w:val="22"/>
          <w:lang w:eastAsia="zh-CN"/>
        </w:rPr>
        <w:t xml:space="preserve"> After slot </w:t>
      </w:r>
      <w:r w:rsidR="00EE33A0" w:rsidRPr="006C71FE">
        <w:rPr>
          <w:i/>
          <w:sz w:val="22"/>
          <w:szCs w:val="22"/>
        </w:rPr>
        <w:t>n</w:t>
      </w:r>
      <w:r w:rsidR="00EE33A0">
        <w:rPr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="00EE33A0">
        <w:rPr>
          <w:sz w:val="22"/>
          <w:szCs w:val="22"/>
          <w:lang w:eastAsia="zh-CN"/>
        </w:rPr>
        <w:t xml:space="preserve">+K, the </w:t>
      </w:r>
      <w:r w:rsidR="00EE33A0" w:rsidRPr="00B84FBD">
        <w:rPr>
          <w:sz w:val="22"/>
          <w:szCs w:val="22"/>
          <w:lang w:eastAsia="zh-CN"/>
        </w:rPr>
        <w:t>UE is not expected to</w:t>
      </w:r>
      <w:r w:rsidR="00EE33A0">
        <w:rPr>
          <w:sz w:val="22"/>
          <w:szCs w:val="22"/>
          <w:lang w:eastAsia="zh-CN"/>
        </w:rPr>
        <w:t xml:space="preserve"> transmit </w:t>
      </w:r>
      <w:r w:rsidR="00EE33A0" w:rsidRPr="00B84FBD">
        <w:rPr>
          <w:sz w:val="22"/>
          <w:szCs w:val="22"/>
          <w:lang w:eastAsia="zh-CN"/>
        </w:rPr>
        <w:t>P</w:t>
      </w:r>
      <w:r w:rsidR="00EE33A0">
        <w:rPr>
          <w:sz w:val="22"/>
          <w:szCs w:val="22"/>
          <w:lang w:eastAsia="zh-CN"/>
        </w:rPr>
        <w:t>U</w:t>
      </w:r>
      <w:r w:rsidR="00EE33A0" w:rsidRPr="00B84FBD">
        <w:rPr>
          <w:sz w:val="22"/>
          <w:szCs w:val="22"/>
          <w:lang w:eastAsia="zh-CN"/>
        </w:rPr>
        <w:t xml:space="preserve">SCH in the new </w:t>
      </w:r>
      <w:r w:rsidR="00EE33A0">
        <w:rPr>
          <w:sz w:val="22"/>
          <w:szCs w:val="22"/>
          <w:lang w:eastAsia="zh-CN"/>
        </w:rPr>
        <w:t xml:space="preserve">UL </w:t>
      </w:r>
      <w:r w:rsidR="00EE33A0" w:rsidRPr="00B84FBD">
        <w:rPr>
          <w:sz w:val="22"/>
          <w:szCs w:val="22"/>
          <w:lang w:eastAsia="zh-CN"/>
        </w:rPr>
        <w:t>BWP</w:t>
      </w:r>
      <w:r w:rsidR="00EE33A0">
        <w:rPr>
          <w:sz w:val="22"/>
          <w:szCs w:val="22"/>
          <w:lang w:eastAsia="zh-CN"/>
        </w:rPr>
        <w:t>.</w:t>
      </w:r>
    </w:p>
    <w:p w14:paraId="6466B1BA" w14:textId="77777777" w:rsidR="00CD0081" w:rsidRDefault="00CD0081" w:rsidP="00BF138C">
      <w:pPr>
        <w:rPr>
          <w:lang w:val="en-US" w:eastAsia="zh-CN"/>
        </w:rPr>
      </w:pPr>
    </w:p>
    <w:p w14:paraId="3B1B7FC1" w14:textId="77777777" w:rsidR="00CD0081" w:rsidRDefault="00CD0081" w:rsidP="00BF138C">
      <w:pPr>
        <w:rPr>
          <w:lang w:val="en-US" w:eastAsia="zh-CN"/>
        </w:rPr>
      </w:pPr>
    </w:p>
    <w:p w14:paraId="45C1AC25" w14:textId="686016C5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lastRenderedPageBreak/>
        <w:t>Summary</w:t>
      </w:r>
    </w:p>
    <w:p w14:paraId="4E9798AA" w14:textId="36D33AEC" w:rsidR="00363FF1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8109DB">
        <w:rPr>
          <w:sz w:val="22"/>
          <w:szCs w:val="22"/>
        </w:rPr>
        <w:t xml:space="preserve">In this paper we have </w:t>
      </w:r>
      <w:r w:rsidR="00423FE3" w:rsidRPr="008109DB">
        <w:rPr>
          <w:sz w:val="22"/>
          <w:szCs w:val="22"/>
        </w:rPr>
        <w:t xml:space="preserve">analysed </w:t>
      </w:r>
      <w:r w:rsidR="00126681" w:rsidRPr="008109DB">
        <w:rPr>
          <w:sz w:val="22"/>
          <w:szCs w:val="22"/>
        </w:rPr>
        <w:t xml:space="preserve">the </w:t>
      </w:r>
      <w:r w:rsidR="00302112" w:rsidRPr="008109DB">
        <w:rPr>
          <w:sz w:val="22"/>
          <w:szCs w:val="22"/>
        </w:rPr>
        <w:t xml:space="preserve">impact of </w:t>
      </w:r>
      <w:r w:rsidR="0088093D" w:rsidRPr="008109DB">
        <w:rPr>
          <w:sz w:val="22"/>
          <w:szCs w:val="22"/>
        </w:rPr>
        <w:t xml:space="preserve">the </w:t>
      </w:r>
      <w:r w:rsidR="00D818FD" w:rsidRPr="008109DB">
        <w:rPr>
          <w:sz w:val="22"/>
          <w:szCs w:val="22"/>
        </w:rPr>
        <w:t xml:space="preserve">active </w:t>
      </w:r>
      <w:r w:rsidR="00E178E0" w:rsidRPr="008109DB">
        <w:rPr>
          <w:sz w:val="22"/>
          <w:szCs w:val="22"/>
        </w:rPr>
        <w:t xml:space="preserve">BWP switching </w:t>
      </w:r>
      <w:r w:rsidR="00D818FD" w:rsidRPr="008109DB">
        <w:rPr>
          <w:sz w:val="22"/>
          <w:szCs w:val="22"/>
        </w:rPr>
        <w:t>on the active BWP delay</w:t>
      </w:r>
      <w:r w:rsidR="00D00C88" w:rsidRPr="008109DB">
        <w:rPr>
          <w:sz w:val="22"/>
          <w:szCs w:val="22"/>
        </w:rPr>
        <w:t xml:space="preserve"> due to DL and UL LBT failures</w:t>
      </w:r>
      <w:r w:rsidR="00B128E2" w:rsidRPr="008109DB">
        <w:rPr>
          <w:sz w:val="22"/>
          <w:szCs w:val="22"/>
        </w:rPr>
        <w:t>.</w:t>
      </w:r>
      <w:r w:rsidR="00EE749D" w:rsidRPr="008109DB">
        <w:rPr>
          <w:sz w:val="22"/>
          <w:szCs w:val="22"/>
        </w:rPr>
        <w:t xml:space="preserve"> F</w:t>
      </w:r>
      <w:r w:rsidR="00442A36" w:rsidRPr="008109DB">
        <w:rPr>
          <w:sz w:val="22"/>
          <w:szCs w:val="22"/>
        </w:rPr>
        <w:t xml:space="preserve">ollowing </w:t>
      </w:r>
      <w:r w:rsidR="00B33007" w:rsidRPr="008109DB">
        <w:rPr>
          <w:sz w:val="22"/>
          <w:szCs w:val="22"/>
        </w:rPr>
        <w:t>are the proposals</w:t>
      </w:r>
      <w:r w:rsidR="00EE749D" w:rsidRPr="008109DB">
        <w:rPr>
          <w:sz w:val="22"/>
          <w:szCs w:val="22"/>
        </w:rPr>
        <w:t xml:space="preserve"> based on </w:t>
      </w:r>
      <w:r w:rsidR="00690959" w:rsidRPr="008109DB">
        <w:rPr>
          <w:sz w:val="22"/>
          <w:szCs w:val="22"/>
        </w:rPr>
        <w:t>the analysis</w:t>
      </w:r>
      <w:r w:rsidR="00442A36" w:rsidRPr="008109DB">
        <w:rPr>
          <w:sz w:val="22"/>
          <w:szCs w:val="22"/>
        </w:rPr>
        <w:t>:</w:t>
      </w:r>
    </w:p>
    <w:p w14:paraId="60882FCC" w14:textId="639E8A8F" w:rsidR="008109DB" w:rsidRDefault="008109DB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</w:p>
    <w:p w14:paraId="54368DE7" w14:textId="67A8A01A" w:rsidR="008109DB" w:rsidRPr="008109DB" w:rsidRDefault="008109DB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</w:rPr>
        <w:t>For DL BWP switching:</w:t>
      </w:r>
    </w:p>
    <w:p w14:paraId="5D0305B2" w14:textId="77777777" w:rsidR="00363FF1" w:rsidRPr="008109DB" w:rsidRDefault="00363FF1" w:rsidP="00363FF1">
      <w:pPr>
        <w:pStyle w:val="BodyText"/>
        <w:numPr>
          <w:ilvl w:val="0"/>
          <w:numId w:val="43"/>
        </w:numPr>
        <w:spacing w:before="240"/>
        <w:ind w:left="357" w:hanging="357"/>
      </w:pPr>
      <w:r w:rsidRPr="008109DB">
        <w:rPr>
          <w:b/>
        </w:rPr>
        <w:t>Proposal # 1-1</w:t>
      </w:r>
      <w:r w:rsidRPr="008109DB">
        <w:t xml:space="preserve">: The UE shall be able to receive PDSCH on the new DL BWP in the first available downlink slot occurring immediately after the DL BWP switching. </w:t>
      </w:r>
    </w:p>
    <w:p w14:paraId="57FE59F9" w14:textId="2E3B6A4B" w:rsidR="00363FF1" w:rsidRPr="008109DB" w:rsidRDefault="00363FF1" w:rsidP="00363FF1">
      <w:pPr>
        <w:pStyle w:val="BodyText"/>
        <w:numPr>
          <w:ilvl w:val="0"/>
          <w:numId w:val="43"/>
        </w:numPr>
        <w:spacing w:before="240"/>
        <w:ind w:left="357" w:hanging="357"/>
      </w:pPr>
      <w:r w:rsidRPr="008109DB">
        <w:rPr>
          <w:b/>
        </w:rPr>
        <w:t>Proposal # 1-2</w:t>
      </w:r>
      <w:r w:rsidRPr="008109DB">
        <w:t xml:space="preserve">: For DCI-based or timer-based </w:t>
      </w:r>
      <w:r w:rsidR="00A127FE">
        <w:t xml:space="preserve">UL </w:t>
      </w:r>
      <w:r w:rsidRPr="008109DB">
        <w:t xml:space="preserve">BWP switching, the UE is not expected to receive the PDSCH on the new DL BWP after K slots </w:t>
      </w:r>
      <w:r w:rsidRPr="008109DB">
        <w:rPr>
          <w:lang w:eastAsia="zh-CN"/>
        </w:rPr>
        <w:t xml:space="preserve">starting from slot </w:t>
      </w:r>
      <w:r w:rsidRPr="008109DB">
        <w:rPr>
          <w:i/>
          <w:lang w:val="en-US" w:eastAsia="zh-CN"/>
        </w:rPr>
        <w:t>n</w:t>
      </w:r>
      <w:r w:rsidRPr="008109DB">
        <w:rPr>
          <w:lang w:val="en-US" w:eastAsia="zh-CN"/>
        </w:rPr>
        <w:t>+</w:t>
      </w:r>
      <w:proofErr w:type="spellStart"/>
      <w:r w:rsidRPr="008109DB">
        <w:rPr>
          <w:lang w:eastAsia="zh-CN"/>
        </w:rPr>
        <w:t>T</w:t>
      </w:r>
      <w:r w:rsidRPr="008109DB">
        <w:rPr>
          <w:vertAlign w:val="subscript"/>
          <w:lang w:eastAsia="zh-CN"/>
        </w:rPr>
        <w:t>BWPswitchDelay</w:t>
      </w:r>
      <w:proofErr w:type="spellEnd"/>
      <w:r w:rsidRPr="008109DB">
        <w:t>; where K=</w:t>
      </w:r>
      <w:proofErr w:type="spellStart"/>
      <w:r w:rsidRPr="008109DB">
        <w:t>L</w:t>
      </w:r>
      <w:r w:rsidRPr="008109DB">
        <w:rPr>
          <w:vertAlign w:val="subscript"/>
        </w:rPr>
        <w:t>max</w:t>
      </w:r>
      <w:proofErr w:type="spellEnd"/>
      <w:r w:rsidRPr="008109DB">
        <w:t>*T</w:t>
      </w:r>
      <w:r w:rsidRPr="008109DB">
        <w:rPr>
          <w:vertAlign w:val="subscript"/>
        </w:rPr>
        <w:t xml:space="preserve">SSB </w:t>
      </w:r>
      <w:r w:rsidRPr="008109DB">
        <w:t>*</w:t>
      </w:r>
      <w:r w:rsidRPr="008109DB">
        <w:rPr>
          <w:vertAlign w:val="subscript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slot</m:t>
            </m:r>
          </m:sub>
          <m:sup>
            <m:r>
              <m:rPr>
                <m:nor/>
              </m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8109DB">
        <w:t xml:space="preserve"> and </w:t>
      </w:r>
      <w:proofErr w:type="spellStart"/>
      <w:r w:rsidRPr="008109DB">
        <w:t>L</w:t>
      </w:r>
      <w:r w:rsidRPr="008109DB">
        <w:rPr>
          <w:vertAlign w:val="subscript"/>
        </w:rPr>
        <w:t>max</w:t>
      </w:r>
      <w:proofErr w:type="spellEnd"/>
      <w:r w:rsidRPr="008109DB">
        <w:t xml:space="preserve"> depends on SSB periodicity (T</w:t>
      </w:r>
      <w:r w:rsidRPr="008109DB">
        <w:rPr>
          <w:vertAlign w:val="subscript"/>
        </w:rPr>
        <w:t>SSB</w:t>
      </w:r>
      <w:r w:rsidRPr="008109DB">
        <w:t>).</w:t>
      </w:r>
    </w:p>
    <w:p w14:paraId="53CE9D44" w14:textId="78A6F7B6" w:rsidR="00363FF1" w:rsidRDefault="00363FF1" w:rsidP="00363FF1">
      <w:pPr>
        <w:pStyle w:val="BodyText"/>
        <w:numPr>
          <w:ilvl w:val="0"/>
          <w:numId w:val="43"/>
        </w:numPr>
        <w:spacing w:before="240"/>
        <w:ind w:left="357" w:hanging="357"/>
      </w:pPr>
      <w:r w:rsidRPr="008109DB">
        <w:rPr>
          <w:b/>
        </w:rPr>
        <w:t>Proposal # 1-3</w:t>
      </w:r>
      <w:r w:rsidRPr="008109DB">
        <w:t xml:space="preserve">: For RRC-based </w:t>
      </w:r>
      <w:r w:rsidR="007C3F09">
        <w:t xml:space="preserve">UL </w:t>
      </w:r>
      <w:r w:rsidRPr="008109DB">
        <w:t xml:space="preserve">BWP switching, the UE is not expected to receive the PDSCH on the new DL BWP after K slots </w:t>
      </w:r>
      <w:r w:rsidRPr="008109DB">
        <w:rPr>
          <w:lang w:eastAsia="zh-CN"/>
        </w:rPr>
        <w:t xml:space="preserve">starting from slot </w:t>
      </w:r>
      <w:r w:rsidRPr="008109DB">
        <w:rPr>
          <w:i/>
          <w:lang w:val="en-US" w:eastAsia="zh-CN"/>
        </w:rPr>
        <w:t>n</w:t>
      </w:r>
      <w:r w:rsidRPr="008109DB">
        <w:rPr>
          <w:lang w:val="en-US" w:eastAsia="zh-CN"/>
        </w:rPr>
        <w:t>+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109DB">
        <w:t xml:space="preserve">; where K = </w:t>
      </w:r>
      <w:proofErr w:type="spellStart"/>
      <w:r w:rsidRPr="008109DB">
        <w:t>L</w:t>
      </w:r>
      <w:r w:rsidRPr="008109DB">
        <w:rPr>
          <w:vertAlign w:val="subscript"/>
        </w:rPr>
        <w:t>max</w:t>
      </w:r>
      <w:proofErr w:type="spellEnd"/>
      <w:r w:rsidRPr="008109DB">
        <w:t xml:space="preserve"> *T</w:t>
      </w:r>
      <w:r w:rsidRPr="008109DB">
        <w:rPr>
          <w:vertAlign w:val="subscript"/>
        </w:rPr>
        <w:t xml:space="preserve">SSB </w:t>
      </w:r>
      <w:r w:rsidRPr="008109DB">
        <w:t>*</w:t>
      </w:r>
      <w:r w:rsidRPr="008109DB">
        <w:rPr>
          <w:vertAlign w:val="subscript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slot</m:t>
            </m:r>
          </m:sub>
          <m:sup>
            <m:r>
              <m:rPr>
                <m:nor/>
              </m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8109DB">
        <w:t xml:space="preserve"> and </w:t>
      </w:r>
      <w:proofErr w:type="spellStart"/>
      <w:r w:rsidRPr="008109DB">
        <w:t>L</w:t>
      </w:r>
      <w:r w:rsidRPr="008109DB">
        <w:rPr>
          <w:vertAlign w:val="subscript"/>
        </w:rPr>
        <w:t>max</w:t>
      </w:r>
      <w:proofErr w:type="spellEnd"/>
      <w:r w:rsidRPr="008109DB">
        <w:t xml:space="preserve"> depends on SSB periodicity (T</w:t>
      </w:r>
      <w:r w:rsidRPr="008109DB">
        <w:rPr>
          <w:vertAlign w:val="subscript"/>
        </w:rPr>
        <w:t>SSB</w:t>
      </w:r>
      <w:r w:rsidRPr="008109DB">
        <w:t>).</w:t>
      </w:r>
    </w:p>
    <w:p w14:paraId="6009C066" w14:textId="6F4D8CCE" w:rsidR="008109DB" w:rsidRPr="008109DB" w:rsidRDefault="008109DB" w:rsidP="008109DB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</w:rPr>
        <w:t>For UL BWP switching:</w:t>
      </w:r>
    </w:p>
    <w:p w14:paraId="7126ED88" w14:textId="4DBF44BD" w:rsidR="008109DB" w:rsidRPr="008109DB" w:rsidRDefault="008109DB" w:rsidP="008109DB">
      <w:pPr>
        <w:pStyle w:val="BodyText"/>
        <w:numPr>
          <w:ilvl w:val="0"/>
          <w:numId w:val="43"/>
        </w:numPr>
        <w:spacing w:before="240"/>
        <w:ind w:left="357" w:hanging="357"/>
      </w:pPr>
      <w:r w:rsidRPr="008109DB">
        <w:rPr>
          <w:b/>
        </w:rPr>
        <w:t xml:space="preserve">Proposal # </w:t>
      </w:r>
      <w:r w:rsidR="007C3F09">
        <w:rPr>
          <w:b/>
        </w:rPr>
        <w:t>2</w:t>
      </w:r>
      <w:r w:rsidRPr="008109DB">
        <w:rPr>
          <w:b/>
        </w:rPr>
        <w:t>-1</w:t>
      </w:r>
      <w:r w:rsidRPr="008109DB">
        <w:t xml:space="preserve">: The UE shall be able to </w:t>
      </w:r>
      <w:r w:rsidR="007C3F09">
        <w:t xml:space="preserve">transmit </w:t>
      </w:r>
      <w:r w:rsidRPr="008109DB">
        <w:t>P</w:t>
      </w:r>
      <w:r w:rsidR="007C3F09">
        <w:t>U</w:t>
      </w:r>
      <w:r w:rsidRPr="008109DB">
        <w:t xml:space="preserve">SCH on the new </w:t>
      </w:r>
      <w:r w:rsidR="007C3F09">
        <w:t>U</w:t>
      </w:r>
      <w:r w:rsidRPr="008109DB">
        <w:t xml:space="preserve">L BWP in the first available </w:t>
      </w:r>
      <w:r w:rsidR="007C3F09">
        <w:t>up</w:t>
      </w:r>
      <w:r w:rsidRPr="008109DB">
        <w:t xml:space="preserve">link slot occurring immediately after the </w:t>
      </w:r>
      <w:r w:rsidR="007C3F09">
        <w:t>U</w:t>
      </w:r>
      <w:r w:rsidRPr="008109DB">
        <w:t xml:space="preserve">L BWP switching. </w:t>
      </w:r>
    </w:p>
    <w:p w14:paraId="7D736A7F" w14:textId="50D9786A" w:rsidR="008109DB" w:rsidRPr="008109DB" w:rsidRDefault="008109DB" w:rsidP="008109DB">
      <w:pPr>
        <w:pStyle w:val="BodyText"/>
        <w:numPr>
          <w:ilvl w:val="0"/>
          <w:numId w:val="43"/>
        </w:numPr>
        <w:spacing w:before="240"/>
        <w:ind w:left="357" w:hanging="357"/>
      </w:pPr>
      <w:r w:rsidRPr="008109DB">
        <w:rPr>
          <w:b/>
        </w:rPr>
        <w:t xml:space="preserve">Proposal # </w:t>
      </w:r>
      <w:r w:rsidR="007C3F09">
        <w:rPr>
          <w:b/>
        </w:rPr>
        <w:t>2</w:t>
      </w:r>
      <w:r w:rsidRPr="008109DB">
        <w:rPr>
          <w:b/>
        </w:rPr>
        <w:t>-2</w:t>
      </w:r>
      <w:r w:rsidRPr="008109DB">
        <w:t xml:space="preserve">: For DCI-based or timer-based BWP switching, the UE is not expected to </w:t>
      </w:r>
      <w:r w:rsidR="007C3F09">
        <w:t>transmit</w:t>
      </w:r>
      <w:r w:rsidRPr="008109DB">
        <w:t xml:space="preserve"> the P</w:t>
      </w:r>
      <w:r w:rsidR="007C3F09">
        <w:t>U</w:t>
      </w:r>
      <w:r w:rsidRPr="008109DB">
        <w:t xml:space="preserve">SCH on the new </w:t>
      </w:r>
      <w:r w:rsidR="007C3F09">
        <w:t>U</w:t>
      </w:r>
      <w:r w:rsidRPr="008109DB">
        <w:t xml:space="preserve">L BWP after K slots </w:t>
      </w:r>
      <w:r w:rsidRPr="008109DB">
        <w:rPr>
          <w:lang w:eastAsia="zh-CN"/>
        </w:rPr>
        <w:t xml:space="preserve">starting from slot </w:t>
      </w:r>
      <w:r w:rsidRPr="008109DB">
        <w:rPr>
          <w:i/>
          <w:lang w:val="en-US" w:eastAsia="zh-CN"/>
        </w:rPr>
        <w:t>n</w:t>
      </w:r>
      <w:r w:rsidRPr="008109DB">
        <w:rPr>
          <w:lang w:val="en-US" w:eastAsia="zh-CN"/>
        </w:rPr>
        <w:t>+</w:t>
      </w:r>
      <w:proofErr w:type="spellStart"/>
      <w:r w:rsidRPr="008109DB">
        <w:rPr>
          <w:lang w:eastAsia="zh-CN"/>
        </w:rPr>
        <w:t>T</w:t>
      </w:r>
      <w:r w:rsidRPr="008109DB">
        <w:rPr>
          <w:vertAlign w:val="subscript"/>
          <w:lang w:eastAsia="zh-CN"/>
        </w:rPr>
        <w:t>BWPswitchDelay</w:t>
      </w:r>
      <w:proofErr w:type="spellEnd"/>
      <w:r w:rsidRPr="008109DB">
        <w:t>; where K=</w:t>
      </w:r>
      <w:proofErr w:type="spellStart"/>
      <w:r w:rsidRPr="008109DB">
        <w:t>L</w:t>
      </w:r>
      <w:r w:rsidRPr="008109DB">
        <w:rPr>
          <w:vertAlign w:val="subscript"/>
        </w:rPr>
        <w:t>max</w:t>
      </w:r>
      <w:proofErr w:type="spellEnd"/>
      <w:r w:rsidRPr="008109DB">
        <w:t>*T</w:t>
      </w:r>
      <w:r w:rsidRPr="008109DB">
        <w:rPr>
          <w:vertAlign w:val="subscript"/>
        </w:rPr>
        <w:t xml:space="preserve">SSB </w:t>
      </w:r>
      <w:r w:rsidRPr="008109DB">
        <w:t>*</w:t>
      </w:r>
      <w:r w:rsidRPr="008109DB">
        <w:rPr>
          <w:vertAlign w:val="subscript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slot</m:t>
            </m:r>
          </m:sub>
          <m:sup>
            <m:r>
              <m:rPr>
                <m:nor/>
              </m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8109DB">
        <w:t xml:space="preserve"> and </w:t>
      </w:r>
      <w:proofErr w:type="spellStart"/>
      <w:r w:rsidRPr="008109DB">
        <w:t>L</w:t>
      </w:r>
      <w:r w:rsidRPr="008109DB">
        <w:rPr>
          <w:vertAlign w:val="subscript"/>
        </w:rPr>
        <w:t>max</w:t>
      </w:r>
      <w:proofErr w:type="spellEnd"/>
      <w:r w:rsidRPr="008109DB">
        <w:t xml:space="preserve"> depends on SSB periodicity (T</w:t>
      </w:r>
      <w:r w:rsidRPr="008109DB">
        <w:rPr>
          <w:vertAlign w:val="subscript"/>
        </w:rPr>
        <w:t>SSB</w:t>
      </w:r>
      <w:r w:rsidRPr="008109DB">
        <w:t>).</w:t>
      </w:r>
    </w:p>
    <w:p w14:paraId="3232AC26" w14:textId="112BA619" w:rsidR="00363FF1" w:rsidRPr="00606EEC" w:rsidRDefault="008109DB" w:rsidP="008109DB">
      <w:pPr>
        <w:pStyle w:val="BodyText"/>
        <w:numPr>
          <w:ilvl w:val="0"/>
          <w:numId w:val="43"/>
        </w:numPr>
        <w:spacing w:before="240"/>
        <w:ind w:left="357" w:hanging="357"/>
      </w:pPr>
      <w:r w:rsidRPr="008109DB">
        <w:rPr>
          <w:b/>
        </w:rPr>
        <w:t xml:space="preserve">Proposal # </w:t>
      </w:r>
      <w:r w:rsidR="007C3F09">
        <w:rPr>
          <w:b/>
        </w:rPr>
        <w:t>2</w:t>
      </w:r>
      <w:r w:rsidRPr="008109DB">
        <w:rPr>
          <w:b/>
        </w:rPr>
        <w:t>-3</w:t>
      </w:r>
      <w:r w:rsidRPr="008109DB">
        <w:t xml:space="preserve">: For RRC-based </w:t>
      </w:r>
      <w:r w:rsidR="007C3F09">
        <w:t xml:space="preserve">UL </w:t>
      </w:r>
      <w:r w:rsidRPr="008109DB">
        <w:t xml:space="preserve">BWP switching, the UE is not expected to </w:t>
      </w:r>
      <w:r w:rsidR="007C3F09">
        <w:t xml:space="preserve">transmit </w:t>
      </w:r>
      <w:r w:rsidRPr="008109DB">
        <w:t>the P</w:t>
      </w:r>
      <w:r w:rsidR="007C3F09">
        <w:t>U</w:t>
      </w:r>
      <w:r w:rsidRPr="008109DB">
        <w:t xml:space="preserve">SCH on the new </w:t>
      </w:r>
      <w:r w:rsidR="007C3F09">
        <w:t>U</w:t>
      </w:r>
      <w:r w:rsidRPr="008109DB">
        <w:t xml:space="preserve">L BWP after K slots </w:t>
      </w:r>
      <w:r w:rsidRPr="008109DB">
        <w:rPr>
          <w:lang w:eastAsia="zh-CN"/>
        </w:rPr>
        <w:t xml:space="preserve">starting from slot </w:t>
      </w:r>
      <w:r w:rsidRPr="008109DB">
        <w:rPr>
          <w:i/>
          <w:lang w:val="en-US" w:eastAsia="zh-CN"/>
        </w:rPr>
        <w:t>n</w:t>
      </w:r>
      <w:r w:rsidRPr="008109DB">
        <w:rPr>
          <w:lang w:val="en-US" w:eastAsia="zh-CN"/>
        </w:rPr>
        <w:t>+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109DB">
        <w:t xml:space="preserve">; where K = </w:t>
      </w:r>
      <w:proofErr w:type="spellStart"/>
      <w:r w:rsidRPr="008109DB">
        <w:t>L</w:t>
      </w:r>
      <w:r w:rsidRPr="008109DB">
        <w:rPr>
          <w:vertAlign w:val="subscript"/>
        </w:rPr>
        <w:t>max</w:t>
      </w:r>
      <w:proofErr w:type="spellEnd"/>
      <w:r w:rsidRPr="008109DB">
        <w:t xml:space="preserve"> *T</w:t>
      </w:r>
      <w:r w:rsidRPr="008109DB">
        <w:rPr>
          <w:vertAlign w:val="subscript"/>
        </w:rPr>
        <w:t xml:space="preserve">SSB </w:t>
      </w:r>
      <w:r w:rsidRPr="008109DB">
        <w:t>*</w:t>
      </w:r>
      <w:r w:rsidRPr="008109DB">
        <w:rPr>
          <w:vertAlign w:val="subscript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slot</m:t>
            </m:r>
          </m:sub>
          <m:sup>
            <m:r>
              <m:rPr>
                <m:nor/>
              </m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8109DB">
        <w:t xml:space="preserve"> and </w:t>
      </w:r>
      <w:proofErr w:type="spellStart"/>
      <w:r w:rsidRPr="008109DB">
        <w:t>L</w:t>
      </w:r>
      <w:r w:rsidRPr="008109DB">
        <w:rPr>
          <w:vertAlign w:val="subscript"/>
        </w:rPr>
        <w:t>max</w:t>
      </w:r>
      <w:proofErr w:type="spellEnd"/>
      <w:r w:rsidRPr="008109DB">
        <w:t xml:space="preserve"> depends on SSB periodicity (T</w:t>
      </w:r>
      <w:r w:rsidRPr="008109DB">
        <w:rPr>
          <w:vertAlign w:val="subscript"/>
        </w:rPr>
        <w:t>SSB</w:t>
      </w:r>
      <w:r w:rsidRPr="008109DB">
        <w:t>).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1"/>
    <w:bookmarkEnd w:id="2"/>
    <w:p w14:paraId="5AACC57F" w14:textId="11B18B79" w:rsidR="00F31243" w:rsidRPr="00F31243" w:rsidRDefault="00F31243" w:rsidP="00F31243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F31243">
        <w:rPr>
          <w:lang w:val="en-US"/>
        </w:rPr>
        <w:t>R4-191</w:t>
      </w:r>
      <w:r w:rsidR="003950F1">
        <w:rPr>
          <w:lang w:val="en-US"/>
        </w:rPr>
        <w:t>28</w:t>
      </w:r>
      <w:r w:rsidR="00E07F08">
        <w:rPr>
          <w:lang w:val="en-US"/>
        </w:rPr>
        <w:t>51</w:t>
      </w:r>
      <w:r>
        <w:rPr>
          <w:lang w:val="en-US"/>
        </w:rPr>
        <w:t xml:space="preserve">, </w:t>
      </w:r>
      <w:r w:rsidR="003950F1" w:rsidRPr="003950F1">
        <w:rPr>
          <w:lang w:val="en-US"/>
        </w:rPr>
        <w:t>WF on RRM Requirements for NR-U</w:t>
      </w:r>
      <w:r>
        <w:rPr>
          <w:lang w:val="en-US"/>
        </w:rPr>
        <w:t xml:space="preserve">, </w:t>
      </w:r>
      <w:r w:rsidRPr="00F31243">
        <w:rPr>
          <w:lang w:val="en-US"/>
        </w:rPr>
        <w:t>Ericsson</w:t>
      </w:r>
    </w:p>
    <w:sectPr w:rsidR="00F31243" w:rsidRPr="00F31243" w:rsidSect="0013646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021" w:bottom="1134" w:left="102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B23EF" w14:textId="77777777" w:rsidR="003A4176" w:rsidRDefault="003A4176">
      <w:r>
        <w:separator/>
      </w:r>
    </w:p>
  </w:endnote>
  <w:endnote w:type="continuationSeparator" w:id="0">
    <w:p w14:paraId="13134439" w14:textId="77777777" w:rsidR="003A4176" w:rsidRDefault="003A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3EB0D" w14:textId="77777777" w:rsidR="003A4176" w:rsidRDefault="003A4176">
      <w:r>
        <w:separator/>
      </w:r>
    </w:p>
  </w:footnote>
  <w:footnote w:type="continuationSeparator" w:id="0">
    <w:p w14:paraId="1AAFA48B" w14:textId="77777777" w:rsidR="003A4176" w:rsidRDefault="003A4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3D39F8" w:rsidRDefault="003D39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3D39F8" w:rsidRDefault="003D39F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3D39F8" w:rsidRDefault="003D39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13C9C"/>
    <w:multiLevelType w:val="hybridMultilevel"/>
    <w:tmpl w:val="E714A648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D58D8"/>
    <w:multiLevelType w:val="hybridMultilevel"/>
    <w:tmpl w:val="1A4084DE"/>
    <w:lvl w:ilvl="0" w:tplc="F8F6906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9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99B4771"/>
    <w:multiLevelType w:val="hybridMultilevel"/>
    <w:tmpl w:val="F686285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4668AA"/>
    <w:multiLevelType w:val="hybridMultilevel"/>
    <w:tmpl w:val="381E28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5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6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C40F26"/>
    <w:multiLevelType w:val="hybridMultilevel"/>
    <w:tmpl w:val="A3E86284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9B04F1"/>
    <w:multiLevelType w:val="hybridMultilevel"/>
    <w:tmpl w:val="6882DCE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4028DB"/>
    <w:multiLevelType w:val="hybridMultilevel"/>
    <w:tmpl w:val="2190DAF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5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7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9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D1FCE"/>
    <w:multiLevelType w:val="hybridMultilevel"/>
    <w:tmpl w:val="FC7257CE"/>
    <w:lvl w:ilvl="0" w:tplc="EDE402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068C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C004EE">
      <w:numFmt w:val="none"/>
      <w:lvlText w:val=""/>
      <w:lvlJc w:val="left"/>
      <w:pPr>
        <w:tabs>
          <w:tab w:val="num" w:pos="360"/>
        </w:tabs>
      </w:pPr>
    </w:lvl>
    <w:lvl w:ilvl="3" w:tplc="72F0D6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E22A9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F08B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DC4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29600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FC94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7C84D30"/>
    <w:multiLevelType w:val="hybridMultilevel"/>
    <w:tmpl w:val="5B7C317A"/>
    <w:lvl w:ilvl="0" w:tplc="FAB6C1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8246C"/>
    <w:multiLevelType w:val="hybridMultilevel"/>
    <w:tmpl w:val="F4BA0FBA"/>
    <w:lvl w:ilvl="0" w:tplc="C16E2E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4EF0F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B667B8">
      <w:numFmt w:val="none"/>
      <w:lvlText w:val=""/>
      <w:lvlJc w:val="left"/>
      <w:pPr>
        <w:tabs>
          <w:tab w:val="num" w:pos="360"/>
        </w:tabs>
      </w:pPr>
    </w:lvl>
    <w:lvl w:ilvl="3" w:tplc="78D05E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4872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70FC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4090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7692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1A48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3C26020"/>
    <w:multiLevelType w:val="hybridMultilevel"/>
    <w:tmpl w:val="FC642EBE"/>
    <w:lvl w:ilvl="0" w:tplc="C914C228">
      <w:start w:val="60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3921B5"/>
    <w:multiLevelType w:val="hybridMultilevel"/>
    <w:tmpl w:val="BF9EB612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6794B"/>
    <w:multiLevelType w:val="hybridMultilevel"/>
    <w:tmpl w:val="EA7C453C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7"/>
  </w:num>
  <w:num w:numId="4">
    <w:abstractNumId w:val="4"/>
  </w:num>
  <w:num w:numId="5">
    <w:abstractNumId w:val="27"/>
  </w:num>
  <w:num w:numId="6">
    <w:abstractNumId w:val="44"/>
  </w:num>
  <w:num w:numId="7">
    <w:abstractNumId w:val="28"/>
  </w:num>
  <w:num w:numId="8">
    <w:abstractNumId w:val="26"/>
  </w:num>
  <w:num w:numId="9">
    <w:abstractNumId w:val="42"/>
  </w:num>
  <w:num w:numId="10">
    <w:abstractNumId w:val="41"/>
  </w:num>
  <w:num w:numId="11">
    <w:abstractNumId w:val="21"/>
  </w:num>
  <w:num w:numId="12">
    <w:abstractNumId w:val="19"/>
  </w:num>
  <w:num w:numId="13">
    <w:abstractNumId w:val="10"/>
  </w:num>
  <w:num w:numId="14">
    <w:abstractNumId w:val="4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37"/>
  </w:num>
  <w:num w:numId="20">
    <w:abstractNumId w:val="2"/>
  </w:num>
  <w:num w:numId="21">
    <w:abstractNumId w:val="1"/>
  </w:num>
  <w:num w:numId="22">
    <w:abstractNumId w:val="29"/>
  </w:num>
  <w:num w:numId="23">
    <w:abstractNumId w:val="23"/>
  </w:num>
  <w:num w:numId="24">
    <w:abstractNumId w:val="3"/>
  </w:num>
  <w:num w:numId="25">
    <w:abstractNumId w:val="43"/>
  </w:num>
  <w:num w:numId="26">
    <w:abstractNumId w:val="16"/>
  </w:num>
  <w:num w:numId="27">
    <w:abstractNumId w:val="18"/>
  </w:num>
  <w:num w:numId="28">
    <w:abstractNumId w:val="40"/>
  </w:num>
  <w:num w:numId="29">
    <w:abstractNumId w:val="13"/>
  </w:num>
  <w:num w:numId="30">
    <w:abstractNumId w:val="14"/>
  </w:num>
  <w:num w:numId="31">
    <w:abstractNumId w:val="24"/>
  </w:num>
  <w:num w:numId="32">
    <w:abstractNumId w:val="8"/>
  </w:num>
  <w:num w:numId="33">
    <w:abstractNumId w:val="15"/>
  </w:num>
  <w:num w:numId="34">
    <w:abstractNumId w:val="12"/>
  </w:num>
  <w:num w:numId="35">
    <w:abstractNumId w:val="22"/>
  </w:num>
  <w:num w:numId="36">
    <w:abstractNumId w:val="35"/>
  </w:num>
  <w:num w:numId="37">
    <w:abstractNumId w:val="38"/>
  </w:num>
  <w:num w:numId="38">
    <w:abstractNumId w:val="5"/>
  </w:num>
  <w:num w:numId="39">
    <w:abstractNumId w:val="17"/>
  </w:num>
  <w:num w:numId="40">
    <w:abstractNumId w:val="39"/>
  </w:num>
  <w:num w:numId="41">
    <w:abstractNumId w:val="31"/>
  </w:num>
  <w:num w:numId="42">
    <w:abstractNumId w:val="34"/>
  </w:num>
  <w:num w:numId="43">
    <w:abstractNumId w:val="20"/>
  </w:num>
  <w:num w:numId="44">
    <w:abstractNumId w:val="6"/>
  </w:num>
  <w:num w:numId="45">
    <w:abstractNumId w:val="11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16E"/>
    <w:rsid w:val="00007637"/>
    <w:rsid w:val="000101D5"/>
    <w:rsid w:val="00010F32"/>
    <w:rsid w:val="0001113F"/>
    <w:rsid w:val="00011187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19F0"/>
    <w:rsid w:val="00033A96"/>
    <w:rsid w:val="00033D21"/>
    <w:rsid w:val="00034F15"/>
    <w:rsid w:val="0003643B"/>
    <w:rsid w:val="00036587"/>
    <w:rsid w:val="000375AB"/>
    <w:rsid w:val="00037F60"/>
    <w:rsid w:val="00043107"/>
    <w:rsid w:val="00043BBB"/>
    <w:rsid w:val="00044A1D"/>
    <w:rsid w:val="00045150"/>
    <w:rsid w:val="000455B9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585B"/>
    <w:rsid w:val="00056B58"/>
    <w:rsid w:val="00057C9F"/>
    <w:rsid w:val="000600C9"/>
    <w:rsid w:val="000617B0"/>
    <w:rsid w:val="00062731"/>
    <w:rsid w:val="00062B85"/>
    <w:rsid w:val="00062C4C"/>
    <w:rsid w:val="0006385E"/>
    <w:rsid w:val="000638D6"/>
    <w:rsid w:val="00063F34"/>
    <w:rsid w:val="0006529E"/>
    <w:rsid w:val="00065AB6"/>
    <w:rsid w:val="00065E03"/>
    <w:rsid w:val="00066958"/>
    <w:rsid w:val="00067A21"/>
    <w:rsid w:val="00067D04"/>
    <w:rsid w:val="00072457"/>
    <w:rsid w:val="00072E3F"/>
    <w:rsid w:val="00073DA3"/>
    <w:rsid w:val="0007541A"/>
    <w:rsid w:val="00075E04"/>
    <w:rsid w:val="00076035"/>
    <w:rsid w:val="00076F94"/>
    <w:rsid w:val="00077442"/>
    <w:rsid w:val="00080A92"/>
    <w:rsid w:val="00083A3F"/>
    <w:rsid w:val="00083AA0"/>
    <w:rsid w:val="00083C14"/>
    <w:rsid w:val="00084101"/>
    <w:rsid w:val="00085062"/>
    <w:rsid w:val="000858DB"/>
    <w:rsid w:val="0008599A"/>
    <w:rsid w:val="00085B9F"/>
    <w:rsid w:val="000863C7"/>
    <w:rsid w:val="00087BDE"/>
    <w:rsid w:val="000918DE"/>
    <w:rsid w:val="000926B1"/>
    <w:rsid w:val="00092D06"/>
    <w:rsid w:val="00092F78"/>
    <w:rsid w:val="00095BC3"/>
    <w:rsid w:val="00095F6B"/>
    <w:rsid w:val="00096D55"/>
    <w:rsid w:val="00096DEF"/>
    <w:rsid w:val="00097160"/>
    <w:rsid w:val="000A0248"/>
    <w:rsid w:val="000A05DD"/>
    <w:rsid w:val="000A0788"/>
    <w:rsid w:val="000A07F2"/>
    <w:rsid w:val="000A1EA8"/>
    <w:rsid w:val="000A2D20"/>
    <w:rsid w:val="000A40B8"/>
    <w:rsid w:val="000A6096"/>
    <w:rsid w:val="000A6394"/>
    <w:rsid w:val="000A6849"/>
    <w:rsid w:val="000A6F55"/>
    <w:rsid w:val="000A786F"/>
    <w:rsid w:val="000B0BFC"/>
    <w:rsid w:val="000B16F8"/>
    <w:rsid w:val="000B1E46"/>
    <w:rsid w:val="000B1ECC"/>
    <w:rsid w:val="000B21B8"/>
    <w:rsid w:val="000B496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E616C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A6E"/>
    <w:rsid w:val="00116EF2"/>
    <w:rsid w:val="001175D9"/>
    <w:rsid w:val="00117CC7"/>
    <w:rsid w:val="0012101E"/>
    <w:rsid w:val="00122CC0"/>
    <w:rsid w:val="00122DC3"/>
    <w:rsid w:val="00123B5F"/>
    <w:rsid w:val="00125366"/>
    <w:rsid w:val="0012598B"/>
    <w:rsid w:val="00126681"/>
    <w:rsid w:val="00127C24"/>
    <w:rsid w:val="001308C8"/>
    <w:rsid w:val="00131250"/>
    <w:rsid w:val="001314A3"/>
    <w:rsid w:val="001319E4"/>
    <w:rsid w:val="00132F9E"/>
    <w:rsid w:val="001334DC"/>
    <w:rsid w:val="001335D5"/>
    <w:rsid w:val="00136422"/>
    <w:rsid w:val="0013646B"/>
    <w:rsid w:val="00136C3B"/>
    <w:rsid w:val="00136FAC"/>
    <w:rsid w:val="0014029C"/>
    <w:rsid w:val="001403A2"/>
    <w:rsid w:val="00141163"/>
    <w:rsid w:val="00141680"/>
    <w:rsid w:val="001418A7"/>
    <w:rsid w:val="00141A06"/>
    <w:rsid w:val="00141B59"/>
    <w:rsid w:val="001431BC"/>
    <w:rsid w:val="00143690"/>
    <w:rsid w:val="00143B25"/>
    <w:rsid w:val="00143D25"/>
    <w:rsid w:val="00144CE6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610A7"/>
    <w:rsid w:val="001613DF"/>
    <w:rsid w:val="00162C1D"/>
    <w:rsid w:val="00164518"/>
    <w:rsid w:val="001645F4"/>
    <w:rsid w:val="00164A49"/>
    <w:rsid w:val="00164AC3"/>
    <w:rsid w:val="0016606A"/>
    <w:rsid w:val="00166432"/>
    <w:rsid w:val="001671E7"/>
    <w:rsid w:val="001672C5"/>
    <w:rsid w:val="00167CEA"/>
    <w:rsid w:val="0017049E"/>
    <w:rsid w:val="00170813"/>
    <w:rsid w:val="001710A2"/>
    <w:rsid w:val="00171339"/>
    <w:rsid w:val="00173053"/>
    <w:rsid w:val="001741DF"/>
    <w:rsid w:val="00175845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5059"/>
    <w:rsid w:val="0018609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418A"/>
    <w:rsid w:val="00194357"/>
    <w:rsid w:val="0019617D"/>
    <w:rsid w:val="001963B4"/>
    <w:rsid w:val="00196637"/>
    <w:rsid w:val="00196AB9"/>
    <w:rsid w:val="00196C1E"/>
    <w:rsid w:val="001A16E4"/>
    <w:rsid w:val="001A2589"/>
    <w:rsid w:val="001A29A5"/>
    <w:rsid w:val="001A47F6"/>
    <w:rsid w:val="001A4DAC"/>
    <w:rsid w:val="001A67AF"/>
    <w:rsid w:val="001A6804"/>
    <w:rsid w:val="001A740D"/>
    <w:rsid w:val="001A7B60"/>
    <w:rsid w:val="001B0C5F"/>
    <w:rsid w:val="001B3451"/>
    <w:rsid w:val="001B3C1C"/>
    <w:rsid w:val="001B4127"/>
    <w:rsid w:val="001B41C7"/>
    <w:rsid w:val="001B591A"/>
    <w:rsid w:val="001B5E4B"/>
    <w:rsid w:val="001B5FCD"/>
    <w:rsid w:val="001B66C2"/>
    <w:rsid w:val="001B7181"/>
    <w:rsid w:val="001B7A65"/>
    <w:rsid w:val="001B7B82"/>
    <w:rsid w:val="001C13E2"/>
    <w:rsid w:val="001C15D0"/>
    <w:rsid w:val="001C1ED6"/>
    <w:rsid w:val="001C21C4"/>
    <w:rsid w:val="001C3040"/>
    <w:rsid w:val="001C486E"/>
    <w:rsid w:val="001C4BAD"/>
    <w:rsid w:val="001C5F5E"/>
    <w:rsid w:val="001C6580"/>
    <w:rsid w:val="001C6601"/>
    <w:rsid w:val="001C6CC6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65B7"/>
    <w:rsid w:val="001D6E0A"/>
    <w:rsid w:val="001D760C"/>
    <w:rsid w:val="001D7E97"/>
    <w:rsid w:val="001E063C"/>
    <w:rsid w:val="001E070D"/>
    <w:rsid w:val="001E09D8"/>
    <w:rsid w:val="001E0AC8"/>
    <w:rsid w:val="001E0D82"/>
    <w:rsid w:val="001E41F3"/>
    <w:rsid w:val="001E5021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04C"/>
    <w:rsid w:val="00203446"/>
    <w:rsid w:val="00203B06"/>
    <w:rsid w:val="00204E57"/>
    <w:rsid w:val="0020533E"/>
    <w:rsid w:val="00205CF3"/>
    <w:rsid w:val="00205D48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79A"/>
    <w:rsid w:val="00213EA9"/>
    <w:rsid w:val="0021501D"/>
    <w:rsid w:val="0021681B"/>
    <w:rsid w:val="002174ED"/>
    <w:rsid w:val="00217A6B"/>
    <w:rsid w:val="002200F5"/>
    <w:rsid w:val="002202E8"/>
    <w:rsid w:val="00220616"/>
    <w:rsid w:val="00220A12"/>
    <w:rsid w:val="002212C3"/>
    <w:rsid w:val="00223206"/>
    <w:rsid w:val="00223A1B"/>
    <w:rsid w:val="0022597D"/>
    <w:rsid w:val="00225A1E"/>
    <w:rsid w:val="00225F04"/>
    <w:rsid w:val="00226659"/>
    <w:rsid w:val="00227F9C"/>
    <w:rsid w:val="00232C37"/>
    <w:rsid w:val="002356C8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2A5"/>
    <w:rsid w:val="002523D3"/>
    <w:rsid w:val="0025308E"/>
    <w:rsid w:val="00253E87"/>
    <w:rsid w:val="00254E74"/>
    <w:rsid w:val="00255DC4"/>
    <w:rsid w:val="00255F58"/>
    <w:rsid w:val="00255FF0"/>
    <w:rsid w:val="0026004D"/>
    <w:rsid w:val="00261347"/>
    <w:rsid w:val="00261A22"/>
    <w:rsid w:val="00262029"/>
    <w:rsid w:val="00262AEA"/>
    <w:rsid w:val="00263543"/>
    <w:rsid w:val="0026419E"/>
    <w:rsid w:val="00265B9B"/>
    <w:rsid w:val="00265D7A"/>
    <w:rsid w:val="00267363"/>
    <w:rsid w:val="00270A44"/>
    <w:rsid w:val="00270F5A"/>
    <w:rsid w:val="0027229B"/>
    <w:rsid w:val="00272DEA"/>
    <w:rsid w:val="00273288"/>
    <w:rsid w:val="00273B1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449"/>
    <w:rsid w:val="00284F7B"/>
    <w:rsid w:val="00285202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96DD4"/>
    <w:rsid w:val="0029728E"/>
    <w:rsid w:val="002A0057"/>
    <w:rsid w:val="002A11D3"/>
    <w:rsid w:val="002A12FB"/>
    <w:rsid w:val="002A2C1F"/>
    <w:rsid w:val="002A45BA"/>
    <w:rsid w:val="002A4BB7"/>
    <w:rsid w:val="002A4D8B"/>
    <w:rsid w:val="002A622E"/>
    <w:rsid w:val="002A68DF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0AE0"/>
    <w:rsid w:val="002C1706"/>
    <w:rsid w:val="002C1CF3"/>
    <w:rsid w:val="002C2398"/>
    <w:rsid w:val="002C258D"/>
    <w:rsid w:val="002C2D4C"/>
    <w:rsid w:val="002C351A"/>
    <w:rsid w:val="002C359A"/>
    <w:rsid w:val="002C4C0E"/>
    <w:rsid w:val="002C4D4D"/>
    <w:rsid w:val="002C4F9D"/>
    <w:rsid w:val="002C50C6"/>
    <w:rsid w:val="002C5663"/>
    <w:rsid w:val="002C5E85"/>
    <w:rsid w:val="002D00E5"/>
    <w:rsid w:val="002D0733"/>
    <w:rsid w:val="002D191A"/>
    <w:rsid w:val="002D231B"/>
    <w:rsid w:val="002D3E0E"/>
    <w:rsid w:val="002D3F64"/>
    <w:rsid w:val="002D447B"/>
    <w:rsid w:val="002D4DF1"/>
    <w:rsid w:val="002D6824"/>
    <w:rsid w:val="002E0F49"/>
    <w:rsid w:val="002E14F0"/>
    <w:rsid w:val="002E1EE8"/>
    <w:rsid w:val="002E3021"/>
    <w:rsid w:val="002E3947"/>
    <w:rsid w:val="002E3B7C"/>
    <w:rsid w:val="002E4205"/>
    <w:rsid w:val="002E5F4D"/>
    <w:rsid w:val="002E67F0"/>
    <w:rsid w:val="002E78F6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0B79"/>
    <w:rsid w:val="00301188"/>
    <w:rsid w:val="00301963"/>
    <w:rsid w:val="00301C0F"/>
    <w:rsid w:val="00302112"/>
    <w:rsid w:val="00302A2C"/>
    <w:rsid w:val="00302E56"/>
    <w:rsid w:val="003030DC"/>
    <w:rsid w:val="003039DA"/>
    <w:rsid w:val="00303C0A"/>
    <w:rsid w:val="00304D91"/>
    <w:rsid w:val="00305409"/>
    <w:rsid w:val="00307CA4"/>
    <w:rsid w:val="003104C2"/>
    <w:rsid w:val="00310823"/>
    <w:rsid w:val="00312DFD"/>
    <w:rsid w:val="00313B48"/>
    <w:rsid w:val="00314CCB"/>
    <w:rsid w:val="00314DB3"/>
    <w:rsid w:val="00316ADC"/>
    <w:rsid w:val="00316D63"/>
    <w:rsid w:val="00317688"/>
    <w:rsid w:val="00317CC8"/>
    <w:rsid w:val="003213C0"/>
    <w:rsid w:val="00321A0E"/>
    <w:rsid w:val="003230F1"/>
    <w:rsid w:val="00323DC2"/>
    <w:rsid w:val="0032441B"/>
    <w:rsid w:val="003244D1"/>
    <w:rsid w:val="00324CDB"/>
    <w:rsid w:val="00326021"/>
    <w:rsid w:val="00327178"/>
    <w:rsid w:val="00327426"/>
    <w:rsid w:val="00332928"/>
    <w:rsid w:val="003338C8"/>
    <w:rsid w:val="00335D57"/>
    <w:rsid w:val="00336875"/>
    <w:rsid w:val="00337988"/>
    <w:rsid w:val="00341121"/>
    <w:rsid w:val="00341B75"/>
    <w:rsid w:val="0034209F"/>
    <w:rsid w:val="00343C53"/>
    <w:rsid w:val="0034523B"/>
    <w:rsid w:val="00345AC7"/>
    <w:rsid w:val="00346054"/>
    <w:rsid w:val="003466AD"/>
    <w:rsid w:val="00347054"/>
    <w:rsid w:val="003472DB"/>
    <w:rsid w:val="00347873"/>
    <w:rsid w:val="0035274B"/>
    <w:rsid w:val="003527CF"/>
    <w:rsid w:val="00352F34"/>
    <w:rsid w:val="003536C1"/>
    <w:rsid w:val="0035635D"/>
    <w:rsid w:val="003563DC"/>
    <w:rsid w:val="0035760F"/>
    <w:rsid w:val="0036042E"/>
    <w:rsid w:val="00360CD0"/>
    <w:rsid w:val="00362568"/>
    <w:rsid w:val="00362738"/>
    <w:rsid w:val="00363F28"/>
    <w:rsid w:val="00363FF1"/>
    <w:rsid w:val="00364262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1B4C"/>
    <w:rsid w:val="00383123"/>
    <w:rsid w:val="003831ED"/>
    <w:rsid w:val="00383682"/>
    <w:rsid w:val="00383DBB"/>
    <w:rsid w:val="00384511"/>
    <w:rsid w:val="00385BF6"/>
    <w:rsid w:val="00385ECC"/>
    <w:rsid w:val="00386A4B"/>
    <w:rsid w:val="00386A7F"/>
    <w:rsid w:val="003917CB"/>
    <w:rsid w:val="003926AA"/>
    <w:rsid w:val="003950F1"/>
    <w:rsid w:val="00396C61"/>
    <w:rsid w:val="003972ED"/>
    <w:rsid w:val="003A004F"/>
    <w:rsid w:val="003A1C0C"/>
    <w:rsid w:val="003A1CE2"/>
    <w:rsid w:val="003A2642"/>
    <w:rsid w:val="003A34B3"/>
    <w:rsid w:val="003A3641"/>
    <w:rsid w:val="003A3C63"/>
    <w:rsid w:val="003A4085"/>
    <w:rsid w:val="003A4176"/>
    <w:rsid w:val="003A4A87"/>
    <w:rsid w:val="003A4C43"/>
    <w:rsid w:val="003A4ECC"/>
    <w:rsid w:val="003A4F1C"/>
    <w:rsid w:val="003A5098"/>
    <w:rsid w:val="003A70E9"/>
    <w:rsid w:val="003A79DD"/>
    <w:rsid w:val="003B02AC"/>
    <w:rsid w:val="003B06ED"/>
    <w:rsid w:val="003B27A7"/>
    <w:rsid w:val="003B360F"/>
    <w:rsid w:val="003B374F"/>
    <w:rsid w:val="003B713D"/>
    <w:rsid w:val="003C17B4"/>
    <w:rsid w:val="003C1B8E"/>
    <w:rsid w:val="003C1DE9"/>
    <w:rsid w:val="003C4426"/>
    <w:rsid w:val="003C4D7F"/>
    <w:rsid w:val="003C5B1C"/>
    <w:rsid w:val="003C6E43"/>
    <w:rsid w:val="003C70CF"/>
    <w:rsid w:val="003C7BB8"/>
    <w:rsid w:val="003C7D32"/>
    <w:rsid w:val="003D0496"/>
    <w:rsid w:val="003D0759"/>
    <w:rsid w:val="003D103F"/>
    <w:rsid w:val="003D2F71"/>
    <w:rsid w:val="003D3570"/>
    <w:rsid w:val="003D39F8"/>
    <w:rsid w:val="003D54FA"/>
    <w:rsid w:val="003D5B65"/>
    <w:rsid w:val="003D66EB"/>
    <w:rsid w:val="003D716B"/>
    <w:rsid w:val="003D738A"/>
    <w:rsid w:val="003D76E4"/>
    <w:rsid w:val="003E0222"/>
    <w:rsid w:val="003E0E5A"/>
    <w:rsid w:val="003E149A"/>
    <w:rsid w:val="003E1A36"/>
    <w:rsid w:val="003E316D"/>
    <w:rsid w:val="003E34C7"/>
    <w:rsid w:val="003E3DD4"/>
    <w:rsid w:val="003E4E0B"/>
    <w:rsid w:val="003E544D"/>
    <w:rsid w:val="003E5D3B"/>
    <w:rsid w:val="003E6D8A"/>
    <w:rsid w:val="003E705F"/>
    <w:rsid w:val="003F0BB2"/>
    <w:rsid w:val="003F1537"/>
    <w:rsid w:val="003F1645"/>
    <w:rsid w:val="003F18E2"/>
    <w:rsid w:val="003F1EA6"/>
    <w:rsid w:val="003F2400"/>
    <w:rsid w:val="003F31F2"/>
    <w:rsid w:val="003F3B11"/>
    <w:rsid w:val="0040016B"/>
    <w:rsid w:val="0040163E"/>
    <w:rsid w:val="004037E8"/>
    <w:rsid w:val="004040A8"/>
    <w:rsid w:val="00410335"/>
    <w:rsid w:val="004109D2"/>
    <w:rsid w:val="00410D44"/>
    <w:rsid w:val="00411BE0"/>
    <w:rsid w:val="00411CE0"/>
    <w:rsid w:val="004120C1"/>
    <w:rsid w:val="00416EFC"/>
    <w:rsid w:val="00420051"/>
    <w:rsid w:val="00420C31"/>
    <w:rsid w:val="00422350"/>
    <w:rsid w:val="0042343D"/>
    <w:rsid w:val="00423FE3"/>
    <w:rsid w:val="0042414F"/>
    <w:rsid w:val="004242F1"/>
    <w:rsid w:val="0042487B"/>
    <w:rsid w:val="00426A9A"/>
    <w:rsid w:val="0042747D"/>
    <w:rsid w:val="00427C49"/>
    <w:rsid w:val="004300A0"/>
    <w:rsid w:val="00430CE9"/>
    <w:rsid w:val="00430D44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A36"/>
    <w:rsid w:val="00442D34"/>
    <w:rsid w:val="00443150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63D"/>
    <w:rsid w:val="0045787F"/>
    <w:rsid w:val="00457CBC"/>
    <w:rsid w:val="00460D1A"/>
    <w:rsid w:val="00462536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CE1"/>
    <w:rsid w:val="00474CEE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53D"/>
    <w:rsid w:val="00490AC4"/>
    <w:rsid w:val="004936FE"/>
    <w:rsid w:val="004948D4"/>
    <w:rsid w:val="00495335"/>
    <w:rsid w:val="00495B32"/>
    <w:rsid w:val="00495CB3"/>
    <w:rsid w:val="00495F75"/>
    <w:rsid w:val="004969C6"/>
    <w:rsid w:val="00496A12"/>
    <w:rsid w:val="00496DE9"/>
    <w:rsid w:val="004A06FA"/>
    <w:rsid w:val="004A0BB0"/>
    <w:rsid w:val="004A1958"/>
    <w:rsid w:val="004A2BD6"/>
    <w:rsid w:val="004A461B"/>
    <w:rsid w:val="004A4E64"/>
    <w:rsid w:val="004A4FEF"/>
    <w:rsid w:val="004A7485"/>
    <w:rsid w:val="004B0EEF"/>
    <w:rsid w:val="004B1EC1"/>
    <w:rsid w:val="004B329D"/>
    <w:rsid w:val="004B3939"/>
    <w:rsid w:val="004B3E12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2B77"/>
    <w:rsid w:val="004C35DE"/>
    <w:rsid w:val="004C44A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766A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EA6"/>
    <w:rsid w:val="004E6B13"/>
    <w:rsid w:val="004E6DC9"/>
    <w:rsid w:val="004F0400"/>
    <w:rsid w:val="004F1436"/>
    <w:rsid w:val="004F1A59"/>
    <w:rsid w:val="004F1F01"/>
    <w:rsid w:val="004F3748"/>
    <w:rsid w:val="004F4AAA"/>
    <w:rsid w:val="004F61F5"/>
    <w:rsid w:val="004F7041"/>
    <w:rsid w:val="004F7488"/>
    <w:rsid w:val="00502095"/>
    <w:rsid w:val="00504CAE"/>
    <w:rsid w:val="00504FEB"/>
    <w:rsid w:val="005053F4"/>
    <w:rsid w:val="00505CCC"/>
    <w:rsid w:val="0050749F"/>
    <w:rsid w:val="005076BB"/>
    <w:rsid w:val="00507A5C"/>
    <w:rsid w:val="00510914"/>
    <w:rsid w:val="005129E8"/>
    <w:rsid w:val="00513D9D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6C12"/>
    <w:rsid w:val="00526C21"/>
    <w:rsid w:val="00527B7D"/>
    <w:rsid w:val="00527E8D"/>
    <w:rsid w:val="005305EA"/>
    <w:rsid w:val="00531C46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25"/>
    <w:rsid w:val="005458D3"/>
    <w:rsid w:val="00550907"/>
    <w:rsid w:val="00551149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2D6E"/>
    <w:rsid w:val="0058338F"/>
    <w:rsid w:val="005833C2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553A"/>
    <w:rsid w:val="00596977"/>
    <w:rsid w:val="005A01FB"/>
    <w:rsid w:val="005A0283"/>
    <w:rsid w:val="005A0648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991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121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3A0F"/>
    <w:rsid w:val="005F509F"/>
    <w:rsid w:val="005F60A7"/>
    <w:rsid w:val="005F6566"/>
    <w:rsid w:val="005F6A73"/>
    <w:rsid w:val="005F758B"/>
    <w:rsid w:val="006003E1"/>
    <w:rsid w:val="00600EF9"/>
    <w:rsid w:val="00601005"/>
    <w:rsid w:val="00602BA6"/>
    <w:rsid w:val="006034DB"/>
    <w:rsid w:val="006039A9"/>
    <w:rsid w:val="006042DE"/>
    <w:rsid w:val="00604BAC"/>
    <w:rsid w:val="00605E2C"/>
    <w:rsid w:val="00606EEC"/>
    <w:rsid w:val="0060729C"/>
    <w:rsid w:val="00607835"/>
    <w:rsid w:val="00607ECA"/>
    <w:rsid w:val="00610135"/>
    <w:rsid w:val="00611667"/>
    <w:rsid w:val="00612731"/>
    <w:rsid w:val="00612C57"/>
    <w:rsid w:val="006130A0"/>
    <w:rsid w:val="00613F3B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3C4"/>
    <w:rsid w:val="00630479"/>
    <w:rsid w:val="006305B8"/>
    <w:rsid w:val="00631943"/>
    <w:rsid w:val="006336F2"/>
    <w:rsid w:val="00633991"/>
    <w:rsid w:val="00635038"/>
    <w:rsid w:val="00635815"/>
    <w:rsid w:val="0063649F"/>
    <w:rsid w:val="00636C3F"/>
    <w:rsid w:val="00636F27"/>
    <w:rsid w:val="0064472F"/>
    <w:rsid w:val="00645485"/>
    <w:rsid w:val="0064607F"/>
    <w:rsid w:val="00646F1A"/>
    <w:rsid w:val="006479E9"/>
    <w:rsid w:val="006506B1"/>
    <w:rsid w:val="00650AEF"/>
    <w:rsid w:val="006512A1"/>
    <w:rsid w:val="00651523"/>
    <w:rsid w:val="00651892"/>
    <w:rsid w:val="00651B8F"/>
    <w:rsid w:val="00651F24"/>
    <w:rsid w:val="00652555"/>
    <w:rsid w:val="006535C9"/>
    <w:rsid w:val="00653E5D"/>
    <w:rsid w:val="00654A9B"/>
    <w:rsid w:val="00656CCB"/>
    <w:rsid w:val="0065731B"/>
    <w:rsid w:val="00657C80"/>
    <w:rsid w:val="00660BBB"/>
    <w:rsid w:val="00661091"/>
    <w:rsid w:val="00663D21"/>
    <w:rsid w:val="00663FAB"/>
    <w:rsid w:val="00664FBA"/>
    <w:rsid w:val="006663D5"/>
    <w:rsid w:val="00666D1D"/>
    <w:rsid w:val="00667010"/>
    <w:rsid w:val="00667188"/>
    <w:rsid w:val="0067096B"/>
    <w:rsid w:val="006738C3"/>
    <w:rsid w:val="00673B9B"/>
    <w:rsid w:val="00675EB0"/>
    <w:rsid w:val="00675FB0"/>
    <w:rsid w:val="00677D04"/>
    <w:rsid w:val="00681593"/>
    <w:rsid w:val="00681AC4"/>
    <w:rsid w:val="00682C60"/>
    <w:rsid w:val="00683937"/>
    <w:rsid w:val="00683A50"/>
    <w:rsid w:val="006850C5"/>
    <w:rsid w:val="006850E9"/>
    <w:rsid w:val="006851E9"/>
    <w:rsid w:val="00686896"/>
    <w:rsid w:val="006879AF"/>
    <w:rsid w:val="00690236"/>
    <w:rsid w:val="006907A4"/>
    <w:rsid w:val="00690959"/>
    <w:rsid w:val="006909BC"/>
    <w:rsid w:val="00690DF0"/>
    <w:rsid w:val="00694755"/>
    <w:rsid w:val="00694D79"/>
    <w:rsid w:val="00695056"/>
    <w:rsid w:val="00695808"/>
    <w:rsid w:val="00696791"/>
    <w:rsid w:val="0069696D"/>
    <w:rsid w:val="006A0792"/>
    <w:rsid w:val="006A1F9C"/>
    <w:rsid w:val="006A2819"/>
    <w:rsid w:val="006A325C"/>
    <w:rsid w:val="006A477D"/>
    <w:rsid w:val="006A4A50"/>
    <w:rsid w:val="006A4F3A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0FF0"/>
    <w:rsid w:val="006C1236"/>
    <w:rsid w:val="006C16B9"/>
    <w:rsid w:val="006C2272"/>
    <w:rsid w:val="006C3742"/>
    <w:rsid w:val="006C3854"/>
    <w:rsid w:val="006C39A3"/>
    <w:rsid w:val="006C47E7"/>
    <w:rsid w:val="006C715A"/>
    <w:rsid w:val="006C71FE"/>
    <w:rsid w:val="006D01D3"/>
    <w:rsid w:val="006D13D0"/>
    <w:rsid w:val="006D306E"/>
    <w:rsid w:val="006D3A6D"/>
    <w:rsid w:val="006D422E"/>
    <w:rsid w:val="006D52AE"/>
    <w:rsid w:val="006D5730"/>
    <w:rsid w:val="006D633E"/>
    <w:rsid w:val="006D70D0"/>
    <w:rsid w:val="006D7A12"/>
    <w:rsid w:val="006E059B"/>
    <w:rsid w:val="006E1F56"/>
    <w:rsid w:val="006E21FB"/>
    <w:rsid w:val="006E2764"/>
    <w:rsid w:val="006E391E"/>
    <w:rsid w:val="006E39ED"/>
    <w:rsid w:val="006E3F87"/>
    <w:rsid w:val="006E599A"/>
    <w:rsid w:val="006E5D48"/>
    <w:rsid w:val="006E73C4"/>
    <w:rsid w:val="006F092E"/>
    <w:rsid w:val="006F173E"/>
    <w:rsid w:val="006F2275"/>
    <w:rsid w:val="006F2BB1"/>
    <w:rsid w:val="006F550B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4820"/>
    <w:rsid w:val="0070628F"/>
    <w:rsid w:val="00706710"/>
    <w:rsid w:val="00710592"/>
    <w:rsid w:val="00710AB7"/>
    <w:rsid w:val="00711447"/>
    <w:rsid w:val="007120AE"/>
    <w:rsid w:val="007120F4"/>
    <w:rsid w:val="007137AB"/>
    <w:rsid w:val="00713A42"/>
    <w:rsid w:val="00713B03"/>
    <w:rsid w:val="00713B40"/>
    <w:rsid w:val="00714068"/>
    <w:rsid w:val="00714355"/>
    <w:rsid w:val="00715046"/>
    <w:rsid w:val="007157B2"/>
    <w:rsid w:val="00715F3C"/>
    <w:rsid w:val="00715F69"/>
    <w:rsid w:val="007165A0"/>
    <w:rsid w:val="0071673F"/>
    <w:rsid w:val="0071768C"/>
    <w:rsid w:val="00717828"/>
    <w:rsid w:val="00717A21"/>
    <w:rsid w:val="00721BBA"/>
    <w:rsid w:val="00721F6F"/>
    <w:rsid w:val="00723E83"/>
    <w:rsid w:val="00724112"/>
    <w:rsid w:val="00727278"/>
    <w:rsid w:val="00727E73"/>
    <w:rsid w:val="007319D5"/>
    <w:rsid w:val="007331C7"/>
    <w:rsid w:val="00733BB9"/>
    <w:rsid w:val="007344B5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47E0"/>
    <w:rsid w:val="00755C0C"/>
    <w:rsid w:val="0076004E"/>
    <w:rsid w:val="007607A4"/>
    <w:rsid w:val="007634C8"/>
    <w:rsid w:val="00763EB8"/>
    <w:rsid w:val="00764659"/>
    <w:rsid w:val="00765685"/>
    <w:rsid w:val="0076591D"/>
    <w:rsid w:val="00765E55"/>
    <w:rsid w:val="007663BB"/>
    <w:rsid w:val="007677A9"/>
    <w:rsid w:val="00770572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5781"/>
    <w:rsid w:val="007759A2"/>
    <w:rsid w:val="00776E5F"/>
    <w:rsid w:val="007817A5"/>
    <w:rsid w:val="00782036"/>
    <w:rsid w:val="00782254"/>
    <w:rsid w:val="0078320C"/>
    <w:rsid w:val="007835EF"/>
    <w:rsid w:val="00783DD5"/>
    <w:rsid w:val="00784537"/>
    <w:rsid w:val="00786FAF"/>
    <w:rsid w:val="0079092B"/>
    <w:rsid w:val="00792342"/>
    <w:rsid w:val="00792FD5"/>
    <w:rsid w:val="00793450"/>
    <w:rsid w:val="00795D71"/>
    <w:rsid w:val="00796520"/>
    <w:rsid w:val="00796E91"/>
    <w:rsid w:val="0079766A"/>
    <w:rsid w:val="00797AA9"/>
    <w:rsid w:val="007A0B32"/>
    <w:rsid w:val="007A27FB"/>
    <w:rsid w:val="007A2F5B"/>
    <w:rsid w:val="007A458A"/>
    <w:rsid w:val="007A4B0F"/>
    <w:rsid w:val="007A5D70"/>
    <w:rsid w:val="007A750D"/>
    <w:rsid w:val="007B08FF"/>
    <w:rsid w:val="007B0F89"/>
    <w:rsid w:val="007B1F59"/>
    <w:rsid w:val="007B2612"/>
    <w:rsid w:val="007B2B4E"/>
    <w:rsid w:val="007B2D64"/>
    <w:rsid w:val="007B393B"/>
    <w:rsid w:val="007B512A"/>
    <w:rsid w:val="007B540F"/>
    <w:rsid w:val="007B5CB6"/>
    <w:rsid w:val="007B5EB0"/>
    <w:rsid w:val="007B6897"/>
    <w:rsid w:val="007B7655"/>
    <w:rsid w:val="007B7D0B"/>
    <w:rsid w:val="007B7E42"/>
    <w:rsid w:val="007B7EA1"/>
    <w:rsid w:val="007B7EE4"/>
    <w:rsid w:val="007B7FC5"/>
    <w:rsid w:val="007C0CEF"/>
    <w:rsid w:val="007C1584"/>
    <w:rsid w:val="007C19D1"/>
    <w:rsid w:val="007C2097"/>
    <w:rsid w:val="007C2205"/>
    <w:rsid w:val="007C2536"/>
    <w:rsid w:val="007C3F09"/>
    <w:rsid w:val="007C4B1D"/>
    <w:rsid w:val="007C53AC"/>
    <w:rsid w:val="007C6013"/>
    <w:rsid w:val="007C6A33"/>
    <w:rsid w:val="007C6FC5"/>
    <w:rsid w:val="007C7C38"/>
    <w:rsid w:val="007D0925"/>
    <w:rsid w:val="007D0BEE"/>
    <w:rsid w:val="007D1118"/>
    <w:rsid w:val="007D1570"/>
    <w:rsid w:val="007D3D20"/>
    <w:rsid w:val="007D3DDB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EE1"/>
    <w:rsid w:val="007E3638"/>
    <w:rsid w:val="007E56C1"/>
    <w:rsid w:val="007E78D5"/>
    <w:rsid w:val="007F087A"/>
    <w:rsid w:val="007F43F0"/>
    <w:rsid w:val="007F4677"/>
    <w:rsid w:val="007F4A6D"/>
    <w:rsid w:val="007F5A53"/>
    <w:rsid w:val="007F7200"/>
    <w:rsid w:val="007F7C4C"/>
    <w:rsid w:val="007F7C71"/>
    <w:rsid w:val="007F7FA5"/>
    <w:rsid w:val="008007B1"/>
    <w:rsid w:val="00800C5B"/>
    <w:rsid w:val="00801717"/>
    <w:rsid w:val="0080296D"/>
    <w:rsid w:val="008036C0"/>
    <w:rsid w:val="00803783"/>
    <w:rsid w:val="00804C10"/>
    <w:rsid w:val="00804F83"/>
    <w:rsid w:val="00805214"/>
    <w:rsid w:val="008066FB"/>
    <w:rsid w:val="00807D9F"/>
    <w:rsid w:val="0081006D"/>
    <w:rsid w:val="0081040E"/>
    <w:rsid w:val="00810476"/>
    <w:rsid w:val="008109DB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20690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1AAB"/>
    <w:rsid w:val="00832512"/>
    <w:rsid w:val="00832865"/>
    <w:rsid w:val="008342E4"/>
    <w:rsid w:val="0083492C"/>
    <w:rsid w:val="00834C6A"/>
    <w:rsid w:val="00836B28"/>
    <w:rsid w:val="0084087A"/>
    <w:rsid w:val="008411FB"/>
    <w:rsid w:val="00841859"/>
    <w:rsid w:val="0084196B"/>
    <w:rsid w:val="008419BD"/>
    <w:rsid w:val="0084234B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37B"/>
    <w:rsid w:val="008478D3"/>
    <w:rsid w:val="0085074D"/>
    <w:rsid w:val="00851657"/>
    <w:rsid w:val="00852EAD"/>
    <w:rsid w:val="00853ACF"/>
    <w:rsid w:val="00853B65"/>
    <w:rsid w:val="00853B79"/>
    <w:rsid w:val="008547BB"/>
    <w:rsid w:val="0085523B"/>
    <w:rsid w:val="00855297"/>
    <w:rsid w:val="00856BAA"/>
    <w:rsid w:val="00857DC4"/>
    <w:rsid w:val="0086103D"/>
    <w:rsid w:val="00861E73"/>
    <w:rsid w:val="008626E7"/>
    <w:rsid w:val="00862D95"/>
    <w:rsid w:val="00862F3D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9C9"/>
    <w:rsid w:val="00872CED"/>
    <w:rsid w:val="00872E85"/>
    <w:rsid w:val="0087365F"/>
    <w:rsid w:val="008741D6"/>
    <w:rsid w:val="0087433F"/>
    <w:rsid w:val="00874842"/>
    <w:rsid w:val="00876B28"/>
    <w:rsid w:val="0088013D"/>
    <w:rsid w:val="0088093D"/>
    <w:rsid w:val="008828BE"/>
    <w:rsid w:val="00882CB0"/>
    <w:rsid w:val="008832D6"/>
    <w:rsid w:val="00883843"/>
    <w:rsid w:val="0088392B"/>
    <w:rsid w:val="00883DD1"/>
    <w:rsid w:val="00884CD6"/>
    <w:rsid w:val="008853DC"/>
    <w:rsid w:val="0088608B"/>
    <w:rsid w:val="0088696D"/>
    <w:rsid w:val="008877EA"/>
    <w:rsid w:val="00887858"/>
    <w:rsid w:val="00890528"/>
    <w:rsid w:val="00891363"/>
    <w:rsid w:val="00893A53"/>
    <w:rsid w:val="00894795"/>
    <w:rsid w:val="0089560E"/>
    <w:rsid w:val="0089641E"/>
    <w:rsid w:val="008974B7"/>
    <w:rsid w:val="00897825"/>
    <w:rsid w:val="008A09E5"/>
    <w:rsid w:val="008A0DE8"/>
    <w:rsid w:val="008A14AD"/>
    <w:rsid w:val="008A1791"/>
    <w:rsid w:val="008A2E55"/>
    <w:rsid w:val="008A38AE"/>
    <w:rsid w:val="008A4AF8"/>
    <w:rsid w:val="008A52D6"/>
    <w:rsid w:val="008A5A71"/>
    <w:rsid w:val="008A5C6D"/>
    <w:rsid w:val="008A66C8"/>
    <w:rsid w:val="008A7566"/>
    <w:rsid w:val="008B00E0"/>
    <w:rsid w:val="008B00E8"/>
    <w:rsid w:val="008B0E8E"/>
    <w:rsid w:val="008B10C2"/>
    <w:rsid w:val="008B11F8"/>
    <w:rsid w:val="008B382E"/>
    <w:rsid w:val="008B3CE0"/>
    <w:rsid w:val="008B4878"/>
    <w:rsid w:val="008B48D4"/>
    <w:rsid w:val="008B4919"/>
    <w:rsid w:val="008B58BA"/>
    <w:rsid w:val="008B5B2A"/>
    <w:rsid w:val="008B6C9D"/>
    <w:rsid w:val="008B743C"/>
    <w:rsid w:val="008C06DF"/>
    <w:rsid w:val="008C1254"/>
    <w:rsid w:val="008C1A5B"/>
    <w:rsid w:val="008C2031"/>
    <w:rsid w:val="008C3619"/>
    <w:rsid w:val="008C3943"/>
    <w:rsid w:val="008C3AF1"/>
    <w:rsid w:val="008C4699"/>
    <w:rsid w:val="008C49FA"/>
    <w:rsid w:val="008C4F28"/>
    <w:rsid w:val="008C541E"/>
    <w:rsid w:val="008C543F"/>
    <w:rsid w:val="008C59DE"/>
    <w:rsid w:val="008C6AC0"/>
    <w:rsid w:val="008C6EF4"/>
    <w:rsid w:val="008D0F70"/>
    <w:rsid w:val="008D1F1F"/>
    <w:rsid w:val="008D2EC5"/>
    <w:rsid w:val="008D3BDC"/>
    <w:rsid w:val="008D3C52"/>
    <w:rsid w:val="008D4B5D"/>
    <w:rsid w:val="008D5068"/>
    <w:rsid w:val="008D6392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C70"/>
    <w:rsid w:val="008E4994"/>
    <w:rsid w:val="008E5147"/>
    <w:rsid w:val="008E565C"/>
    <w:rsid w:val="008E6B28"/>
    <w:rsid w:val="008E6DA3"/>
    <w:rsid w:val="008E75FD"/>
    <w:rsid w:val="008E761B"/>
    <w:rsid w:val="008F02B4"/>
    <w:rsid w:val="008F189B"/>
    <w:rsid w:val="008F1A00"/>
    <w:rsid w:val="008F1B58"/>
    <w:rsid w:val="008F2B7C"/>
    <w:rsid w:val="008F3604"/>
    <w:rsid w:val="008F4C3E"/>
    <w:rsid w:val="008F549F"/>
    <w:rsid w:val="008F686C"/>
    <w:rsid w:val="008F7230"/>
    <w:rsid w:val="009001C6"/>
    <w:rsid w:val="00901E8E"/>
    <w:rsid w:val="009026A4"/>
    <w:rsid w:val="00903682"/>
    <w:rsid w:val="00903B46"/>
    <w:rsid w:val="009040CD"/>
    <w:rsid w:val="0090501B"/>
    <w:rsid w:val="00905071"/>
    <w:rsid w:val="009058E6"/>
    <w:rsid w:val="00906BE6"/>
    <w:rsid w:val="00906F20"/>
    <w:rsid w:val="00912F10"/>
    <w:rsid w:val="00913221"/>
    <w:rsid w:val="00915F9C"/>
    <w:rsid w:val="0091788F"/>
    <w:rsid w:val="0092317E"/>
    <w:rsid w:val="009233C5"/>
    <w:rsid w:val="0092453D"/>
    <w:rsid w:val="00924665"/>
    <w:rsid w:val="00924BC8"/>
    <w:rsid w:val="00925FC5"/>
    <w:rsid w:val="0092710E"/>
    <w:rsid w:val="00927D2A"/>
    <w:rsid w:val="00931F7C"/>
    <w:rsid w:val="009323D1"/>
    <w:rsid w:val="0093290D"/>
    <w:rsid w:val="009333A1"/>
    <w:rsid w:val="00933EC9"/>
    <w:rsid w:val="0093465F"/>
    <w:rsid w:val="009348D9"/>
    <w:rsid w:val="00934A3F"/>
    <w:rsid w:val="009354CD"/>
    <w:rsid w:val="00935BA2"/>
    <w:rsid w:val="00935F80"/>
    <w:rsid w:val="0093736D"/>
    <w:rsid w:val="00941A01"/>
    <w:rsid w:val="00941C8B"/>
    <w:rsid w:val="00942E73"/>
    <w:rsid w:val="009430FF"/>
    <w:rsid w:val="00943F8B"/>
    <w:rsid w:val="00943FD9"/>
    <w:rsid w:val="0094407F"/>
    <w:rsid w:val="009449D6"/>
    <w:rsid w:val="00944CBC"/>
    <w:rsid w:val="00945761"/>
    <w:rsid w:val="00945BED"/>
    <w:rsid w:val="009460DD"/>
    <w:rsid w:val="00946149"/>
    <w:rsid w:val="00947B06"/>
    <w:rsid w:val="00950DAB"/>
    <w:rsid w:val="00951008"/>
    <w:rsid w:val="00951332"/>
    <w:rsid w:val="009519B8"/>
    <w:rsid w:val="0095390B"/>
    <w:rsid w:val="00953A79"/>
    <w:rsid w:val="00956165"/>
    <w:rsid w:val="00960073"/>
    <w:rsid w:val="00960122"/>
    <w:rsid w:val="00960590"/>
    <w:rsid w:val="0096138A"/>
    <w:rsid w:val="009629CA"/>
    <w:rsid w:val="00962E3B"/>
    <w:rsid w:val="00963904"/>
    <w:rsid w:val="00963C6D"/>
    <w:rsid w:val="009647A4"/>
    <w:rsid w:val="00965115"/>
    <w:rsid w:val="009658ED"/>
    <w:rsid w:val="009662C6"/>
    <w:rsid w:val="009662EB"/>
    <w:rsid w:val="009667AF"/>
    <w:rsid w:val="00966C4D"/>
    <w:rsid w:val="00967D30"/>
    <w:rsid w:val="00967FCA"/>
    <w:rsid w:val="00970EC6"/>
    <w:rsid w:val="009723CC"/>
    <w:rsid w:val="009729A5"/>
    <w:rsid w:val="009741DE"/>
    <w:rsid w:val="0097467B"/>
    <w:rsid w:val="00975BBB"/>
    <w:rsid w:val="009777D9"/>
    <w:rsid w:val="00980238"/>
    <w:rsid w:val="009811CE"/>
    <w:rsid w:val="0098188F"/>
    <w:rsid w:val="00984DE8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7593"/>
    <w:rsid w:val="009A04CC"/>
    <w:rsid w:val="009A0747"/>
    <w:rsid w:val="009A2613"/>
    <w:rsid w:val="009A2DEB"/>
    <w:rsid w:val="009A3168"/>
    <w:rsid w:val="009A579D"/>
    <w:rsid w:val="009A5A4E"/>
    <w:rsid w:val="009A5A85"/>
    <w:rsid w:val="009A5C3D"/>
    <w:rsid w:val="009A6811"/>
    <w:rsid w:val="009A6F8D"/>
    <w:rsid w:val="009A7FEA"/>
    <w:rsid w:val="009B05F4"/>
    <w:rsid w:val="009B2AC7"/>
    <w:rsid w:val="009B5909"/>
    <w:rsid w:val="009B5C55"/>
    <w:rsid w:val="009B6468"/>
    <w:rsid w:val="009C3156"/>
    <w:rsid w:val="009C5A15"/>
    <w:rsid w:val="009C5BC4"/>
    <w:rsid w:val="009C69CD"/>
    <w:rsid w:val="009C7E54"/>
    <w:rsid w:val="009D02C9"/>
    <w:rsid w:val="009D0A87"/>
    <w:rsid w:val="009D2E10"/>
    <w:rsid w:val="009D4B37"/>
    <w:rsid w:val="009D4CCB"/>
    <w:rsid w:val="009D6DFB"/>
    <w:rsid w:val="009D76C5"/>
    <w:rsid w:val="009E00D0"/>
    <w:rsid w:val="009E1405"/>
    <w:rsid w:val="009E20D0"/>
    <w:rsid w:val="009E2D57"/>
    <w:rsid w:val="009E2FD4"/>
    <w:rsid w:val="009E3297"/>
    <w:rsid w:val="009E4082"/>
    <w:rsid w:val="009E42B8"/>
    <w:rsid w:val="009E444A"/>
    <w:rsid w:val="009E4A9A"/>
    <w:rsid w:val="009E4CCE"/>
    <w:rsid w:val="009E509D"/>
    <w:rsid w:val="009E631B"/>
    <w:rsid w:val="009E6F55"/>
    <w:rsid w:val="009E7078"/>
    <w:rsid w:val="009F1714"/>
    <w:rsid w:val="009F2290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9F7D24"/>
    <w:rsid w:val="00A00234"/>
    <w:rsid w:val="00A01D5F"/>
    <w:rsid w:val="00A01E2E"/>
    <w:rsid w:val="00A02796"/>
    <w:rsid w:val="00A028C7"/>
    <w:rsid w:val="00A04B0F"/>
    <w:rsid w:val="00A05DE9"/>
    <w:rsid w:val="00A06A66"/>
    <w:rsid w:val="00A0789F"/>
    <w:rsid w:val="00A10B53"/>
    <w:rsid w:val="00A11BCD"/>
    <w:rsid w:val="00A1205C"/>
    <w:rsid w:val="00A127FE"/>
    <w:rsid w:val="00A12F42"/>
    <w:rsid w:val="00A13060"/>
    <w:rsid w:val="00A13373"/>
    <w:rsid w:val="00A209E2"/>
    <w:rsid w:val="00A22337"/>
    <w:rsid w:val="00A224E8"/>
    <w:rsid w:val="00A22504"/>
    <w:rsid w:val="00A22999"/>
    <w:rsid w:val="00A24032"/>
    <w:rsid w:val="00A246B6"/>
    <w:rsid w:val="00A24DBA"/>
    <w:rsid w:val="00A256D7"/>
    <w:rsid w:val="00A27530"/>
    <w:rsid w:val="00A27CB4"/>
    <w:rsid w:val="00A31CF9"/>
    <w:rsid w:val="00A323EF"/>
    <w:rsid w:val="00A3271F"/>
    <w:rsid w:val="00A327BD"/>
    <w:rsid w:val="00A327EA"/>
    <w:rsid w:val="00A328BA"/>
    <w:rsid w:val="00A32A88"/>
    <w:rsid w:val="00A3450C"/>
    <w:rsid w:val="00A34568"/>
    <w:rsid w:val="00A3474E"/>
    <w:rsid w:val="00A3504F"/>
    <w:rsid w:val="00A35F56"/>
    <w:rsid w:val="00A36590"/>
    <w:rsid w:val="00A36CB6"/>
    <w:rsid w:val="00A41F5E"/>
    <w:rsid w:val="00A436DD"/>
    <w:rsid w:val="00A43764"/>
    <w:rsid w:val="00A44EAA"/>
    <w:rsid w:val="00A45903"/>
    <w:rsid w:val="00A45B81"/>
    <w:rsid w:val="00A45EF3"/>
    <w:rsid w:val="00A46152"/>
    <w:rsid w:val="00A46D3A"/>
    <w:rsid w:val="00A472FC"/>
    <w:rsid w:val="00A47C90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567"/>
    <w:rsid w:val="00A57781"/>
    <w:rsid w:val="00A61D11"/>
    <w:rsid w:val="00A62A4C"/>
    <w:rsid w:val="00A62A8A"/>
    <w:rsid w:val="00A63DE3"/>
    <w:rsid w:val="00A64AAB"/>
    <w:rsid w:val="00A64B96"/>
    <w:rsid w:val="00A663C3"/>
    <w:rsid w:val="00A679EC"/>
    <w:rsid w:val="00A67D8A"/>
    <w:rsid w:val="00A70B1D"/>
    <w:rsid w:val="00A7172B"/>
    <w:rsid w:val="00A736BE"/>
    <w:rsid w:val="00A73BEC"/>
    <w:rsid w:val="00A74471"/>
    <w:rsid w:val="00A750A9"/>
    <w:rsid w:val="00A755A8"/>
    <w:rsid w:val="00A7617F"/>
    <w:rsid w:val="00A7671C"/>
    <w:rsid w:val="00A76CCD"/>
    <w:rsid w:val="00A76EDD"/>
    <w:rsid w:val="00A76F94"/>
    <w:rsid w:val="00A77C28"/>
    <w:rsid w:val="00A8177A"/>
    <w:rsid w:val="00A82B1C"/>
    <w:rsid w:val="00A82EDE"/>
    <w:rsid w:val="00A83F0D"/>
    <w:rsid w:val="00A84D04"/>
    <w:rsid w:val="00A8690E"/>
    <w:rsid w:val="00A87366"/>
    <w:rsid w:val="00A906BA"/>
    <w:rsid w:val="00A90A01"/>
    <w:rsid w:val="00A91752"/>
    <w:rsid w:val="00A92201"/>
    <w:rsid w:val="00A926B7"/>
    <w:rsid w:val="00A92855"/>
    <w:rsid w:val="00A92C42"/>
    <w:rsid w:val="00A9334B"/>
    <w:rsid w:val="00A94A2A"/>
    <w:rsid w:val="00A95771"/>
    <w:rsid w:val="00A9578E"/>
    <w:rsid w:val="00A957D6"/>
    <w:rsid w:val="00A958AA"/>
    <w:rsid w:val="00A959E2"/>
    <w:rsid w:val="00A96713"/>
    <w:rsid w:val="00AA29D5"/>
    <w:rsid w:val="00AA3521"/>
    <w:rsid w:val="00AA3750"/>
    <w:rsid w:val="00AA4A3E"/>
    <w:rsid w:val="00AA4BBF"/>
    <w:rsid w:val="00AA4F61"/>
    <w:rsid w:val="00AA5EC6"/>
    <w:rsid w:val="00AA66C7"/>
    <w:rsid w:val="00AA6833"/>
    <w:rsid w:val="00AB0643"/>
    <w:rsid w:val="00AB08F2"/>
    <w:rsid w:val="00AB1616"/>
    <w:rsid w:val="00AB574A"/>
    <w:rsid w:val="00AB5973"/>
    <w:rsid w:val="00AB73DE"/>
    <w:rsid w:val="00AC005B"/>
    <w:rsid w:val="00AC0F5C"/>
    <w:rsid w:val="00AC1E75"/>
    <w:rsid w:val="00AC1FA7"/>
    <w:rsid w:val="00AC2665"/>
    <w:rsid w:val="00AC38E7"/>
    <w:rsid w:val="00AC42ED"/>
    <w:rsid w:val="00AC5BB5"/>
    <w:rsid w:val="00AC5C75"/>
    <w:rsid w:val="00AC5F94"/>
    <w:rsid w:val="00AC5FA7"/>
    <w:rsid w:val="00AC6654"/>
    <w:rsid w:val="00AD08BA"/>
    <w:rsid w:val="00AD0C77"/>
    <w:rsid w:val="00AD0D78"/>
    <w:rsid w:val="00AD12D3"/>
    <w:rsid w:val="00AD1CD8"/>
    <w:rsid w:val="00AD2B9D"/>
    <w:rsid w:val="00AD2D81"/>
    <w:rsid w:val="00AD368A"/>
    <w:rsid w:val="00AD3BE8"/>
    <w:rsid w:val="00AD4BD0"/>
    <w:rsid w:val="00AD5B5C"/>
    <w:rsid w:val="00AD6714"/>
    <w:rsid w:val="00AE2046"/>
    <w:rsid w:val="00AE21AD"/>
    <w:rsid w:val="00AE394C"/>
    <w:rsid w:val="00AE497B"/>
    <w:rsid w:val="00AE56A7"/>
    <w:rsid w:val="00AE5F0C"/>
    <w:rsid w:val="00AE6786"/>
    <w:rsid w:val="00AE691A"/>
    <w:rsid w:val="00AE6CEB"/>
    <w:rsid w:val="00AE7026"/>
    <w:rsid w:val="00AE7472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4F9B"/>
    <w:rsid w:val="00AF56D6"/>
    <w:rsid w:val="00AF631E"/>
    <w:rsid w:val="00AF64DA"/>
    <w:rsid w:val="00B01449"/>
    <w:rsid w:val="00B016A4"/>
    <w:rsid w:val="00B01C87"/>
    <w:rsid w:val="00B0220F"/>
    <w:rsid w:val="00B02264"/>
    <w:rsid w:val="00B033E1"/>
    <w:rsid w:val="00B0341B"/>
    <w:rsid w:val="00B034FE"/>
    <w:rsid w:val="00B038C8"/>
    <w:rsid w:val="00B04D56"/>
    <w:rsid w:val="00B05D44"/>
    <w:rsid w:val="00B06BAD"/>
    <w:rsid w:val="00B07387"/>
    <w:rsid w:val="00B07856"/>
    <w:rsid w:val="00B128E2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278FA"/>
    <w:rsid w:val="00B3074D"/>
    <w:rsid w:val="00B31194"/>
    <w:rsid w:val="00B313BA"/>
    <w:rsid w:val="00B3263A"/>
    <w:rsid w:val="00B3298C"/>
    <w:rsid w:val="00B33007"/>
    <w:rsid w:val="00B336C6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3A2C"/>
    <w:rsid w:val="00B54186"/>
    <w:rsid w:val="00B54416"/>
    <w:rsid w:val="00B54B6F"/>
    <w:rsid w:val="00B54DCA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563"/>
    <w:rsid w:val="00B707B9"/>
    <w:rsid w:val="00B71117"/>
    <w:rsid w:val="00B73830"/>
    <w:rsid w:val="00B74B1D"/>
    <w:rsid w:val="00B75C81"/>
    <w:rsid w:val="00B7732E"/>
    <w:rsid w:val="00B80159"/>
    <w:rsid w:val="00B81580"/>
    <w:rsid w:val="00B831E1"/>
    <w:rsid w:val="00B84409"/>
    <w:rsid w:val="00B84FBD"/>
    <w:rsid w:val="00B85495"/>
    <w:rsid w:val="00B85611"/>
    <w:rsid w:val="00B86103"/>
    <w:rsid w:val="00B86633"/>
    <w:rsid w:val="00B873CD"/>
    <w:rsid w:val="00B87676"/>
    <w:rsid w:val="00B90669"/>
    <w:rsid w:val="00B9124A"/>
    <w:rsid w:val="00B92BCD"/>
    <w:rsid w:val="00B95682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6451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4D78"/>
    <w:rsid w:val="00BB5DFC"/>
    <w:rsid w:val="00BB60E1"/>
    <w:rsid w:val="00BB61EC"/>
    <w:rsid w:val="00BB62FC"/>
    <w:rsid w:val="00BC0807"/>
    <w:rsid w:val="00BC146D"/>
    <w:rsid w:val="00BC26EF"/>
    <w:rsid w:val="00BC29CC"/>
    <w:rsid w:val="00BC2C8E"/>
    <w:rsid w:val="00BC455C"/>
    <w:rsid w:val="00BC53F2"/>
    <w:rsid w:val="00BC5ACE"/>
    <w:rsid w:val="00BC6FA2"/>
    <w:rsid w:val="00BD09F5"/>
    <w:rsid w:val="00BD279D"/>
    <w:rsid w:val="00BD3926"/>
    <w:rsid w:val="00BD3FBB"/>
    <w:rsid w:val="00BD4ADD"/>
    <w:rsid w:val="00BD5CA8"/>
    <w:rsid w:val="00BD695F"/>
    <w:rsid w:val="00BD6A22"/>
    <w:rsid w:val="00BD6BB8"/>
    <w:rsid w:val="00BD71EA"/>
    <w:rsid w:val="00BD7385"/>
    <w:rsid w:val="00BD7D22"/>
    <w:rsid w:val="00BE00EC"/>
    <w:rsid w:val="00BE02BD"/>
    <w:rsid w:val="00BE031C"/>
    <w:rsid w:val="00BE0487"/>
    <w:rsid w:val="00BE0FB5"/>
    <w:rsid w:val="00BE133D"/>
    <w:rsid w:val="00BE14F8"/>
    <w:rsid w:val="00BE3C38"/>
    <w:rsid w:val="00BE4232"/>
    <w:rsid w:val="00BE4E66"/>
    <w:rsid w:val="00BE574A"/>
    <w:rsid w:val="00BE7AB6"/>
    <w:rsid w:val="00BE7AD2"/>
    <w:rsid w:val="00BE7D43"/>
    <w:rsid w:val="00BF039D"/>
    <w:rsid w:val="00BF0870"/>
    <w:rsid w:val="00BF0F58"/>
    <w:rsid w:val="00BF1007"/>
    <w:rsid w:val="00BF138C"/>
    <w:rsid w:val="00BF193D"/>
    <w:rsid w:val="00BF232F"/>
    <w:rsid w:val="00BF29F6"/>
    <w:rsid w:val="00BF3400"/>
    <w:rsid w:val="00BF37C1"/>
    <w:rsid w:val="00BF4F25"/>
    <w:rsid w:val="00BF5659"/>
    <w:rsid w:val="00BF6A17"/>
    <w:rsid w:val="00BF6E24"/>
    <w:rsid w:val="00BF70B7"/>
    <w:rsid w:val="00C00273"/>
    <w:rsid w:val="00C02101"/>
    <w:rsid w:val="00C02768"/>
    <w:rsid w:val="00C05939"/>
    <w:rsid w:val="00C0662E"/>
    <w:rsid w:val="00C07168"/>
    <w:rsid w:val="00C07199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2AE1"/>
    <w:rsid w:val="00C238D2"/>
    <w:rsid w:val="00C23A0F"/>
    <w:rsid w:val="00C25A4B"/>
    <w:rsid w:val="00C26696"/>
    <w:rsid w:val="00C268F7"/>
    <w:rsid w:val="00C2714F"/>
    <w:rsid w:val="00C27AF1"/>
    <w:rsid w:val="00C27F99"/>
    <w:rsid w:val="00C301A6"/>
    <w:rsid w:val="00C3238A"/>
    <w:rsid w:val="00C3354E"/>
    <w:rsid w:val="00C33C8D"/>
    <w:rsid w:val="00C34453"/>
    <w:rsid w:val="00C34FA5"/>
    <w:rsid w:val="00C35C7E"/>
    <w:rsid w:val="00C37B2E"/>
    <w:rsid w:val="00C4072E"/>
    <w:rsid w:val="00C40DE8"/>
    <w:rsid w:val="00C41603"/>
    <w:rsid w:val="00C4375E"/>
    <w:rsid w:val="00C44065"/>
    <w:rsid w:val="00C4612B"/>
    <w:rsid w:val="00C503BF"/>
    <w:rsid w:val="00C50EB1"/>
    <w:rsid w:val="00C51210"/>
    <w:rsid w:val="00C51879"/>
    <w:rsid w:val="00C53527"/>
    <w:rsid w:val="00C53905"/>
    <w:rsid w:val="00C55DF9"/>
    <w:rsid w:val="00C60497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DA4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35A"/>
    <w:rsid w:val="00C75553"/>
    <w:rsid w:val="00C771EE"/>
    <w:rsid w:val="00C80551"/>
    <w:rsid w:val="00C80974"/>
    <w:rsid w:val="00C80AAB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797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A9E"/>
    <w:rsid w:val="00CA4CFC"/>
    <w:rsid w:val="00CA557E"/>
    <w:rsid w:val="00CA649D"/>
    <w:rsid w:val="00CB09C2"/>
    <w:rsid w:val="00CB17DC"/>
    <w:rsid w:val="00CB1C5D"/>
    <w:rsid w:val="00CB35B7"/>
    <w:rsid w:val="00CB4DCD"/>
    <w:rsid w:val="00CB5FCC"/>
    <w:rsid w:val="00CB68E6"/>
    <w:rsid w:val="00CB6E42"/>
    <w:rsid w:val="00CC1D95"/>
    <w:rsid w:val="00CC216E"/>
    <w:rsid w:val="00CC3BCA"/>
    <w:rsid w:val="00CC4174"/>
    <w:rsid w:val="00CC5026"/>
    <w:rsid w:val="00CC620A"/>
    <w:rsid w:val="00CC6F36"/>
    <w:rsid w:val="00CD0043"/>
    <w:rsid w:val="00CD0081"/>
    <w:rsid w:val="00CD03C0"/>
    <w:rsid w:val="00CD062D"/>
    <w:rsid w:val="00CD1E5C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129"/>
    <w:rsid w:val="00CE07A8"/>
    <w:rsid w:val="00CE0C2A"/>
    <w:rsid w:val="00CE10DF"/>
    <w:rsid w:val="00CE1230"/>
    <w:rsid w:val="00CE1D7C"/>
    <w:rsid w:val="00CE1F02"/>
    <w:rsid w:val="00CE26DD"/>
    <w:rsid w:val="00CE30BD"/>
    <w:rsid w:val="00CE6281"/>
    <w:rsid w:val="00CE66D3"/>
    <w:rsid w:val="00CE6FDF"/>
    <w:rsid w:val="00CE73DC"/>
    <w:rsid w:val="00CF2DC2"/>
    <w:rsid w:val="00CF738B"/>
    <w:rsid w:val="00CF7C00"/>
    <w:rsid w:val="00CF7DDB"/>
    <w:rsid w:val="00D0012B"/>
    <w:rsid w:val="00D00C88"/>
    <w:rsid w:val="00D01693"/>
    <w:rsid w:val="00D03358"/>
    <w:rsid w:val="00D03CD5"/>
    <w:rsid w:val="00D03F9A"/>
    <w:rsid w:val="00D041BA"/>
    <w:rsid w:val="00D0587D"/>
    <w:rsid w:val="00D05BF3"/>
    <w:rsid w:val="00D05DAF"/>
    <w:rsid w:val="00D06BF4"/>
    <w:rsid w:val="00D07272"/>
    <w:rsid w:val="00D078D2"/>
    <w:rsid w:val="00D1024D"/>
    <w:rsid w:val="00D105BD"/>
    <w:rsid w:val="00D109A0"/>
    <w:rsid w:val="00D12112"/>
    <w:rsid w:val="00D125DB"/>
    <w:rsid w:val="00D14817"/>
    <w:rsid w:val="00D14EB0"/>
    <w:rsid w:val="00D207B0"/>
    <w:rsid w:val="00D210F2"/>
    <w:rsid w:val="00D21AF9"/>
    <w:rsid w:val="00D236EC"/>
    <w:rsid w:val="00D2471D"/>
    <w:rsid w:val="00D24C44"/>
    <w:rsid w:val="00D24ED5"/>
    <w:rsid w:val="00D251C1"/>
    <w:rsid w:val="00D26053"/>
    <w:rsid w:val="00D26130"/>
    <w:rsid w:val="00D26AB7"/>
    <w:rsid w:val="00D26C45"/>
    <w:rsid w:val="00D27016"/>
    <w:rsid w:val="00D278B9"/>
    <w:rsid w:val="00D279AF"/>
    <w:rsid w:val="00D30117"/>
    <w:rsid w:val="00D30EF7"/>
    <w:rsid w:val="00D317F9"/>
    <w:rsid w:val="00D348D4"/>
    <w:rsid w:val="00D359A9"/>
    <w:rsid w:val="00D373B4"/>
    <w:rsid w:val="00D376FC"/>
    <w:rsid w:val="00D4060A"/>
    <w:rsid w:val="00D4061E"/>
    <w:rsid w:val="00D41202"/>
    <w:rsid w:val="00D42360"/>
    <w:rsid w:val="00D423C8"/>
    <w:rsid w:val="00D42B33"/>
    <w:rsid w:val="00D4778B"/>
    <w:rsid w:val="00D47948"/>
    <w:rsid w:val="00D51C0A"/>
    <w:rsid w:val="00D524D1"/>
    <w:rsid w:val="00D536AB"/>
    <w:rsid w:val="00D53D24"/>
    <w:rsid w:val="00D541AA"/>
    <w:rsid w:val="00D54674"/>
    <w:rsid w:val="00D548D6"/>
    <w:rsid w:val="00D56490"/>
    <w:rsid w:val="00D60749"/>
    <w:rsid w:val="00D6245A"/>
    <w:rsid w:val="00D63EC7"/>
    <w:rsid w:val="00D647F6"/>
    <w:rsid w:val="00D64B36"/>
    <w:rsid w:val="00D64F40"/>
    <w:rsid w:val="00D6508A"/>
    <w:rsid w:val="00D6519A"/>
    <w:rsid w:val="00D7000F"/>
    <w:rsid w:val="00D71637"/>
    <w:rsid w:val="00D71A71"/>
    <w:rsid w:val="00D726BF"/>
    <w:rsid w:val="00D72E7E"/>
    <w:rsid w:val="00D7355A"/>
    <w:rsid w:val="00D74995"/>
    <w:rsid w:val="00D7529E"/>
    <w:rsid w:val="00D772B6"/>
    <w:rsid w:val="00D77779"/>
    <w:rsid w:val="00D80005"/>
    <w:rsid w:val="00D8045C"/>
    <w:rsid w:val="00D804B3"/>
    <w:rsid w:val="00D818FD"/>
    <w:rsid w:val="00D836AA"/>
    <w:rsid w:val="00D85D4B"/>
    <w:rsid w:val="00D86738"/>
    <w:rsid w:val="00D86A45"/>
    <w:rsid w:val="00D90155"/>
    <w:rsid w:val="00D9144A"/>
    <w:rsid w:val="00D93DA4"/>
    <w:rsid w:val="00D94335"/>
    <w:rsid w:val="00D94531"/>
    <w:rsid w:val="00D94B7E"/>
    <w:rsid w:val="00D9718D"/>
    <w:rsid w:val="00DA0FB8"/>
    <w:rsid w:val="00DA129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0A74"/>
    <w:rsid w:val="00DB1296"/>
    <w:rsid w:val="00DB37EA"/>
    <w:rsid w:val="00DB3A4A"/>
    <w:rsid w:val="00DB3C20"/>
    <w:rsid w:val="00DB4718"/>
    <w:rsid w:val="00DB4ED5"/>
    <w:rsid w:val="00DB5ACD"/>
    <w:rsid w:val="00DB5EE1"/>
    <w:rsid w:val="00DB63CF"/>
    <w:rsid w:val="00DB6C3F"/>
    <w:rsid w:val="00DB6F68"/>
    <w:rsid w:val="00DB71CC"/>
    <w:rsid w:val="00DB735F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5D9A"/>
    <w:rsid w:val="00DC7AC4"/>
    <w:rsid w:val="00DD0EB9"/>
    <w:rsid w:val="00DD1318"/>
    <w:rsid w:val="00DD2737"/>
    <w:rsid w:val="00DD2AA9"/>
    <w:rsid w:val="00DD3603"/>
    <w:rsid w:val="00DD4B17"/>
    <w:rsid w:val="00DD6EEF"/>
    <w:rsid w:val="00DD72E4"/>
    <w:rsid w:val="00DD798E"/>
    <w:rsid w:val="00DD7C4C"/>
    <w:rsid w:val="00DD7F81"/>
    <w:rsid w:val="00DE0A72"/>
    <w:rsid w:val="00DE0B72"/>
    <w:rsid w:val="00DE152C"/>
    <w:rsid w:val="00DE2CCC"/>
    <w:rsid w:val="00DE34CF"/>
    <w:rsid w:val="00DE361B"/>
    <w:rsid w:val="00DE3C12"/>
    <w:rsid w:val="00DE4051"/>
    <w:rsid w:val="00DE4FD9"/>
    <w:rsid w:val="00DE524C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1F49"/>
    <w:rsid w:val="00E022D3"/>
    <w:rsid w:val="00E03AF8"/>
    <w:rsid w:val="00E04062"/>
    <w:rsid w:val="00E0423B"/>
    <w:rsid w:val="00E049A4"/>
    <w:rsid w:val="00E04BD9"/>
    <w:rsid w:val="00E0569C"/>
    <w:rsid w:val="00E064AA"/>
    <w:rsid w:val="00E06C7F"/>
    <w:rsid w:val="00E077A5"/>
    <w:rsid w:val="00E07F08"/>
    <w:rsid w:val="00E10343"/>
    <w:rsid w:val="00E113E7"/>
    <w:rsid w:val="00E11826"/>
    <w:rsid w:val="00E15361"/>
    <w:rsid w:val="00E1539B"/>
    <w:rsid w:val="00E157CD"/>
    <w:rsid w:val="00E15AC9"/>
    <w:rsid w:val="00E16778"/>
    <w:rsid w:val="00E178E0"/>
    <w:rsid w:val="00E179CE"/>
    <w:rsid w:val="00E20226"/>
    <w:rsid w:val="00E20569"/>
    <w:rsid w:val="00E20C95"/>
    <w:rsid w:val="00E21A02"/>
    <w:rsid w:val="00E21F76"/>
    <w:rsid w:val="00E2251B"/>
    <w:rsid w:val="00E23240"/>
    <w:rsid w:val="00E242A7"/>
    <w:rsid w:val="00E243D1"/>
    <w:rsid w:val="00E25FA4"/>
    <w:rsid w:val="00E26BD7"/>
    <w:rsid w:val="00E27D80"/>
    <w:rsid w:val="00E30AE4"/>
    <w:rsid w:val="00E30B66"/>
    <w:rsid w:val="00E3124B"/>
    <w:rsid w:val="00E334F8"/>
    <w:rsid w:val="00E35570"/>
    <w:rsid w:val="00E356CA"/>
    <w:rsid w:val="00E35B05"/>
    <w:rsid w:val="00E35B62"/>
    <w:rsid w:val="00E35DB0"/>
    <w:rsid w:val="00E36979"/>
    <w:rsid w:val="00E410DF"/>
    <w:rsid w:val="00E43874"/>
    <w:rsid w:val="00E43C64"/>
    <w:rsid w:val="00E4411F"/>
    <w:rsid w:val="00E4435C"/>
    <w:rsid w:val="00E44E66"/>
    <w:rsid w:val="00E459B9"/>
    <w:rsid w:val="00E46117"/>
    <w:rsid w:val="00E517F9"/>
    <w:rsid w:val="00E51877"/>
    <w:rsid w:val="00E51C41"/>
    <w:rsid w:val="00E51F50"/>
    <w:rsid w:val="00E52894"/>
    <w:rsid w:val="00E52C58"/>
    <w:rsid w:val="00E53782"/>
    <w:rsid w:val="00E5382B"/>
    <w:rsid w:val="00E53AC6"/>
    <w:rsid w:val="00E54045"/>
    <w:rsid w:val="00E56910"/>
    <w:rsid w:val="00E56D73"/>
    <w:rsid w:val="00E5705A"/>
    <w:rsid w:val="00E577AB"/>
    <w:rsid w:val="00E577B1"/>
    <w:rsid w:val="00E57EC9"/>
    <w:rsid w:val="00E618E9"/>
    <w:rsid w:val="00E62AF5"/>
    <w:rsid w:val="00E6358D"/>
    <w:rsid w:val="00E643FD"/>
    <w:rsid w:val="00E648F5"/>
    <w:rsid w:val="00E64BDD"/>
    <w:rsid w:val="00E65432"/>
    <w:rsid w:val="00E6561C"/>
    <w:rsid w:val="00E65669"/>
    <w:rsid w:val="00E65772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07EB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15F4"/>
    <w:rsid w:val="00EA1B0E"/>
    <w:rsid w:val="00EA2A11"/>
    <w:rsid w:val="00EA32E0"/>
    <w:rsid w:val="00EA3671"/>
    <w:rsid w:val="00EA5149"/>
    <w:rsid w:val="00EA532A"/>
    <w:rsid w:val="00EA6C42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CA9"/>
    <w:rsid w:val="00EC7D27"/>
    <w:rsid w:val="00ED0067"/>
    <w:rsid w:val="00ED0D7E"/>
    <w:rsid w:val="00ED1072"/>
    <w:rsid w:val="00ED16B3"/>
    <w:rsid w:val="00ED1B6B"/>
    <w:rsid w:val="00ED1BA3"/>
    <w:rsid w:val="00ED2AF6"/>
    <w:rsid w:val="00ED3B11"/>
    <w:rsid w:val="00ED400C"/>
    <w:rsid w:val="00ED54B6"/>
    <w:rsid w:val="00ED5BA6"/>
    <w:rsid w:val="00ED65CD"/>
    <w:rsid w:val="00ED78CB"/>
    <w:rsid w:val="00EE016C"/>
    <w:rsid w:val="00EE08B8"/>
    <w:rsid w:val="00EE1071"/>
    <w:rsid w:val="00EE11D7"/>
    <w:rsid w:val="00EE13F6"/>
    <w:rsid w:val="00EE1B8A"/>
    <w:rsid w:val="00EE2664"/>
    <w:rsid w:val="00EE2A3F"/>
    <w:rsid w:val="00EE3106"/>
    <w:rsid w:val="00EE32CE"/>
    <w:rsid w:val="00EE33A0"/>
    <w:rsid w:val="00EE34EE"/>
    <w:rsid w:val="00EE3D1D"/>
    <w:rsid w:val="00EE3DDF"/>
    <w:rsid w:val="00EE6F57"/>
    <w:rsid w:val="00EE73A2"/>
    <w:rsid w:val="00EE749D"/>
    <w:rsid w:val="00EE7D7C"/>
    <w:rsid w:val="00EE7DEA"/>
    <w:rsid w:val="00EE7DF1"/>
    <w:rsid w:val="00EF04A2"/>
    <w:rsid w:val="00EF161C"/>
    <w:rsid w:val="00EF28A4"/>
    <w:rsid w:val="00EF2AD1"/>
    <w:rsid w:val="00EF4090"/>
    <w:rsid w:val="00EF451D"/>
    <w:rsid w:val="00EF46F5"/>
    <w:rsid w:val="00EF4894"/>
    <w:rsid w:val="00EF60B8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240E"/>
    <w:rsid w:val="00F134EA"/>
    <w:rsid w:val="00F13D74"/>
    <w:rsid w:val="00F14BCF"/>
    <w:rsid w:val="00F14C16"/>
    <w:rsid w:val="00F14F8E"/>
    <w:rsid w:val="00F20AF0"/>
    <w:rsid w:val="00F212F3"/>
    <w:rsid w:val="00F214CC"/>
    <w:rsid w:val="00F219E1"/>
    <w:rsid w:val="00F21EA8"/>
    <w:rsid w:val="00F23394"/>
    <w:rsid w:val="00F23507"/>
    <w:rsid w:val="00F2456B"/>
    <w:rsid w:val="00F25D98"/>
    <w:rsid w:val="00F264B8"/>
    <w:rsid w:val="00F26783"/>
    <w:rsid w:val="00F27E1D"/>
    <w:rsid w:val="00F300FB"/>
    <w:rsid w:val="00F30DDD"/>
    <w:rsid w:val="00F31243"/>
    <w:rsid w:val="00F312E8"/>
    <w:rsid w:val="00F34600"/>
    <w:rsid w:val="00F34BCE"/>
    <w:rsid w:val="00F34CFD"/>
    <w:rsid w:val="00F35391"/>
    <w:rsid w:val="00F353B5"/>
    <w:rsid w:val="00F40353"/>
    <w:rsid w:val="00F406A6"/>
    <w:rsid w:val="00F40AFC"/>
    <w:rsid w:val="00F4127C"/>
    <w:rsid w:val="00F4189F"/>
    <w:rsid w:val="00F41C2C"/>
    <w:rsid w:val="00F420EA"/>
    <w:rsid w:val="00F424FB"/>
    <w:rsid w:val="00F44BA7"/>
    <w:rsid w:val="00F44FD4"/>
    <w:rsid w:val="00F4514B"/>
    <w:rsid w:val="00F45C34"/>
    <w:rsid w:val="00F45E0A"/>
    <w:rsid w:val="00F47FC2"/>
    <w:rsid w:val="00F5024A"/>
    <w:rsid w:val="00F50481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1C18"/>
    <w:rsid w:val="00F627A7"/>
    <w:rsid w:val="00F63506"/>
    <w:rsid w:val="00F64CE0"/>
    <w:rsid w:val="00F6539F"/>
    <w:rsid w:val="00F65EF4"/>
    <w:rsid w:val="00F66246"/>
    <w:rsid w:val="00F6723F"/>
    <w:rsid w:val="00F673A0"/>
    <w:rsid w:val="00F71DA2"/>
    <w:rsid w:val="00F74533"/>
    <w:rsid w:val="00F75299"/>
    <w:rsid w:val="00F757F9"/>
    <w:rsid w:val="00F7792E"/>
    <w:rsid w:val="00F80396"/>
    <w:rsid w:val="00F806BB"/>
    <w:rsid w:val="00F824CE"/>
    <w:rsid w:val="00F846B3"/>
    <w:rsid w:val="00F84DC1"/>
    <w:rsid w:val="00F8543F"/>
    <w:rsid w:val="00F859D1"/>
    <w:rsid w:val="00F85F14"/>
    <w:rsid w:val="00F86902"/>
    <w:rsid w:val="00F87009"/>
    <w:rsid w:val="00F87CFD"/>
    <w:rsid w:val="00F90DA8"/>
    <w:rsid w:val="00F9261B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693"/>
    <w:rsid w:val="00FA3DE3"/>
    <w:rsid w:val="00FA6845"/>
    <w:rsid w:val="00FA7972"/>
    <w:rsid w:val="00FB088F"/>
    <w:rsid w:val="00FB102D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C0CE9"/>
    <w:rsid w:val="00FC1106"/>
    <w:rsid w:val="00FC17E1"/>
    <w:rsid w:val="00FC223C"/>
    <w:rsid w:val="00FC3D06"/>
    <w:rsid w:val="00FC4248"/>
    <w:rsid w:val="00FC4C51"/>
    <w:rsid w:val="00FC6C56"/>
    <w:rsid w:val="00FC6E7E"/>
    <w:rsid w:val="00FC70A3"/>
    <w:rsid w:val="00FD0B64"/>
    <w:rsid w:val="00FD14D7"/>
    <w:rsid w:val="00FD23CE"/>
    <w:rsid w:val="00FD2C7C"/>
    <w:rsid w:val="00FD2DBE"/>
    <w:rsid w:val="00FD31B2"/>
    <w:rsid w:val="00FD3695"/>
    <w:rsid w:val="00FD40B4"/>
    <w:rsid w:val="00FD4807"/>
    <w:rsid w:val="00FD52FB"/>
    <w:rsid w:val="00FD584E"/>
    <w:rsid w:val="00FD6477"/>
    <w:rsid w:val="00FD6AAE"/>
    <w:rsid w:val="00FD75EE"/>
    <w:rsid w:val="00FD789C"/>
    <w:rsid w:val="00FE07EE"/>
    <w:rsid w:val="00FE1F7C"/>
    <w:rsid w:val="00FE29DF"/>
    <w:rsid w:val="00FE3626"/>
    <w:rsid w:val="00FE403D"/>
    <w:rsid w:val="00FE5DA2"/>
    <w:rsid w:val="00FE71CE"/>
    <w:rsid w:val="00FE7D24"/>
    <w:rsid w:val="00FE7DCC"/>
    <w:rsid w:val="00FF0756"/>
    <w:rsid w:val="00FF0791"/>
    <w:rsid w:val="00FF0967"/>
    <w:rsid w:val="00FF0BB4"/>
    <w:rsid w:val="00FF2359"/>
    <w:rsid w:val="00FF3F50"/>
    <w:rsid w:val="00FF49E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90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4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0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68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988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4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81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88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gi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AC9A0-38C8-49BA-82CA-BB6468E2FA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2BA57D-CD66-42FF-A2BB-2D9D82115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8C770-4050-4159-BF39-D6ACE2D40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7929F-7571-45BA-A429-FA0C1116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804</TotalTime>
  <Pages>3</Pages>
  <Words>1111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415</cp:revision>
  <cp:lastPrinted>1899-12-31T23:00:00Z</cp:lastPrinted>
  <dcterms:created xsi:type="dcterms:W3CDTF">2019-08-11T15:51:00Z</dcterms:created>
  <dcterms:modified xsi:type="dcterms:W3CDTF">2019-11-08T16:45:00Z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